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61" w:rsidRDefault="00137961" w:rsidP="0013796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11, 2022</w:t>
      </w:r>
    </w:p>
    <w:p w:rsidR="00137961" w:rsidRDefault="00137961" w:rsidP="00137961">
      <w:pPr>
        <w:rPr>
          <w:sz w:val="24"/>
          <w:szCs w:val="24"/>
        </w:rPr>
      </w:pPr>
    </w:p>
    <w:p w:rsidR="00137961" w:rsidRDefault="00137961" w:rsidP="00137961">
      <w:pPr>
        <w:rPr>
          <w:sz w:val="24"/>
          <w:szCs w:val="24"/>
        </w:rPr>
      </w:pPr>
      <w:r>
        <w:rPr>
          <w:sz w:val="24"/>
          <w:szCs w:val="24"/>
        </w:rPr>
        <w:t>West Tisbury Zoning Board of Appeals</w:t>
      </w:r>
    </w:p>
    <w:p w:rsidR="00137961" w:rsidRDefault="00137961" w:rsidP="00137961">
      <w:pPr>
        <w:rPr>
          <w:sz w:val="24"/>
          <w:szCs w:val="24"/>
        </w:rPr>
      </w:pPr>
      <w:r>
        <w:rPr>
          <w:sz w:val="24"/>
          <w:szCs w:val="24"/>
        </w:rPr>
        <w:t>West Tisbury Town Hall</w:t>
      </w:r>
    </w:p>
    <w:p w:rsidR="00137961" w:rsidRDefault="00137961" w:rsidP="00137961">
      <w:pPr>
        <w:rPr>
          <w:sz w:val="24"/>
          <w:szCs w:val="24"/>
        </w:rPr>
      </w:pPr>
      <w:r>
        <w:rPr>
          <w:sz w:val="24"/>
          <w:szCs w:val="24"/>
        </w:rPr>
        <w:t>West Tisbury, MA 02575</w:t>
      </w:r>
    </w:p>
    <w:p w:rsidR="00137961" w:rsidRDefault="00137961" w:rsidP="00137961">
      <w:pPr>
        <w:rPr>
          <w:sz w:val="24"/>
          <w:szCs w:val="24"/>
        </w:rPr>
      </w:pPr>
    </w:p>
    <w:p w:rsidR="00137961" w:rsidRDefault="00137961" w:rsidP="00137961">
      <w:pPr>
        <w:rPr>
          <w:sz w:val="24"/>
          <w:szCs w:val="24"/>
        </w:rPr>
      </w:pPr>
      <w:r>
        <w:rPr>
          <w:sz w:val="24"/>
          <w:szCs w:val="24"/>
        </w:rPr>
        <w:t xml:space="preserve"> RE:</w:t>
      </w:r>
      <w:r>
        <w:rPr>
          <w:sz w:val="24"/>
          <w:szCs w:val="24"/>
        </w:rPr>
        <w:tab/>
        <w:t>MVAS/APR</w:t>
      </w:r>
    </w:p>
    <w:p w:rsidR="00137961" w:rsidRDefault="00137961" w:rsidP="00137961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Map 25 Lot 1.1</w:t>
      </w:r>
    </w:p>
    <w:p w:rsidR="00137961" w:rsidRDefault="00137961" w:rsidP="00137961">
      <w:pPr>
        <w:ind w:firstLine="720"/>
        <w:rPr>
          <w:sz w:val="24"/>
          <w:szCs w:val="24"/>
        </w:rPr>
      </w:pPr>
      <w:r>
        <w:rPr>
          <w:sz w:val="24"/>
          <w:szCs w:val="24"/>
        </w:rPr>
        <w:t>Panhandle Road</w:t>
      </w:r>
    </w:p>
    <w:p w:rsidR="00137961" w:rsidRDefault="00137961" w:rsidP="00137961">
      <w:pPr>
        <w:ind w:firstLine="720"/>
        <w:rPr>
          <w:sz w:val="24"/>
          <w:szCs w:val="24"/>
        </w:rPr>
      </w:pPr>
      <w:r>
        <w:rPr>
          <w:sz w:val="24"/>
          <w:szCs w:val="24"/>
        </w:rPr>
        <w:t>Farmers Market</w:t>
      </w:r>
    </w:p>
    <w:p w:rsidR="00137961" w:rsidRDefault="00137961" w:rsidP="00137961">
      <w:pPr>
        <w:spacing w:after="160" w:line="276" w:lineRule="auto"/>
        <w:rPr>
          <w:sz w:val="24"/>
          <w:szCs w:val="24"/>
        </w:rPr>
      </w:pPr>
    </w:p>
    <w:p w:rsidR="00137961" w:rsidRDefault="00137961" w:rsidP="00137961">
      <w:pPr>
        <w:spacing w:after="160" w:line="276" w:lineRule="auto"/>
      </w:pPr>
      <w:r>
        <w:rPr>
          <w:sz w:val="24"/>
          <w:szCs w:val="24"/>
        </w:rPr>
        <w:t>Dear ZBA members:</w:t>
      </w:r>
    </w:p>
    <w:p w:rsidR="00137961" w:rsidRDefault="00137961" w:rsidP="00137961">
      <w:pPr>
        <w:spacing w:after="160" w:line="276" w:lineRule="auto"/>
      </w:pPr>
      <w:r>
        <w:rPr>
          <w:sz w:val="24"/>
          <w:szCs w:val="24"/>
        </w:rPr>
        <w:t xml:space="preserve">With respect to the above-referenced parcel, we ask that your record reflect the fact that the Town of West Tisbury is a co-grantee along with the Vineyard Conservation Society of a perpetual Agricultural Preservation Restriction (APR) encumbering the land, recorded at Book 570, Page 865. </w:t>
      </w:r>
    </w:p>
    <w:p w:rsidR="00137961" w:rsidRDefault="00137961" w:rsidP="00137961">
      <w:pPr>
        <w:spacing w:after="160" w:line="276" w:lineRule="auto"/>
      </w:pPr>
      <w:r>
        <w:rPr>
          <w:sz w:val="24"/>
          <w:szCs w:val="24"/>
        </w:rPr>
        <w:t>The protections of the APR largely track those of the zoning bylaw.</w:t>
      </w:r>
    </w:p>
    <w:p w:rsidR="00137961" w:rsidRDefault="00137961" w:rsidP="00137961">
      <w:pPr>
        <w:spacing w:after="160" w:line="276" w:lineRule="auto"/>
      </w:pPr>
      <w:r>
        <w:rPr>
          <w:sz w:val="24"/>
          <w:szCs w:val="24"/>
        </w:rPr>
        <w:t>It prohibits detrimental uses of the property, while permitting commercial uses that are limited in nature and directly related to the landowner MV Ag Society’s agricultural purposes and educational function.</w:t>
      </w:r>
    </w:p>
    <w:p w:rsidR="00137961" w:rsidRDefault="00137961" w:rsidP="00137961">
      <w:pPr>
        <w:spacing w:after="160" w:line="276" w:lineRule="auto"/>
      </w:pPr>
      <w:r>
        <w:rPr>
          <w:sz w:val="24"/>
          <w:szCs w:val="24"/>
        </w:rPr>
        <w:t>We ask that you ensure that any action taken under the town’s special permit granting authority aligns with the town’s APR responsibilities.</w:t>
      </w:r>
    </w:p>
    <w:p w:rsidR="00137961" w:rsidRDefault="00137961" w:rsidP="00137961">
      <w:pPr>
        <w:spacing w:after="160" w:line="276" w:lineRule="auto"/>
      </w:pPr>
      <w:r>
        <w:rPr>
          <w:sz w:val="24"/>
          <w:szCs w:val="24"/>
        </w:rPr>
        <w:t>Thank you.</w:t>
      </w:r>
    </w:p>
    <w:p w:rsidR="00137961" w:rsidRDefault="00137961" w:rsidP="00137961">
      <w:pPr>
        <w:spacing w:after="160" w:line="276" w:lineRule="auto"/>
      </w:pPr>
      <w:r>
        <w:rPr>
          <w:sz w:val="24"/>
          <w:szCs w:val="24"/>
        </w:rPr>
        <w:t> </w:t>
      </w:r>
    </w:p>
    <w:p w:rsidR="00137961" w:rsidRDefault="00137961" w:rsidP="00137961">
      <w:pPr>
        <w:spacing w:after="160" w:line="276" w:lineRule="auto"/>
        <w:rPr>
          <w:sz w:val="24"/>
          <w:szCs w:val="24"/>
        </w:rPr>
      </w:pPr>
      <w:r>
        <w:rPr>
          <w:sz w:val="24"/>
          <w:szCs w:val="24"/>
        </w:rPr>
        <w:t>Whit Griswold, Conservation Commission Chair</w:t>
      </w:r>
    </w:p>
    <w:p w:rsidR="00137961" w:rsidRDefault="00137961" w:rsidP="00137961">
      <w:pPr>
        <w:spacing w:after="160" w:line="276" w:lineRule="auto"/>
      </w:pPr>
    </w:p>
    <w:p w:rsidR="00137961" w:rsidRDefault="00137961" w:rsidP="00137961">
      <w:pPr>
        <w:spacing w:after="160" w:line="276" w:lineRule="auto"/>
      </w:pPr>
      <w:r>
        <w:rPr>
          <w:sz w:val="24"/>
          <w:szCs w:val="24"/>
        </w:rPr>
        <w:t>Jennifer Blum, VCS President</w:t>
      </w:r>
    </w:p>
    <w:p w:rsidR="00AE302E" w:rsidRDefault="00AE302E"/>
    <w:sectPr w:rsidR="00AE302E" w:rsidSect="00056B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61"/>
    <w:rsid w:val="00056BD2"/>
    <w:rsid w:val="00137961"/>
    <w:rsid w:val="0017246E"/>
    <w:rsid w:val="00A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9F568-2AD0-41AD-AA8D-95A26385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9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TH Assist</cp:lastModifiedBy>
  <cp:revision>2</cp:revision>
  <dcterms:created xsi:type="dcterms:W3CDTF">2022-05-09T20:06:00Z</dcterms:created>
  <dcterms:modified xsi:type="dcterms:W3CDTF">2022-05-09T20:06:00Z</dcterms:modified>
</cp:coreProperties>
</file>