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98EA" w14:textId="56BE5B82" w:rsidR="002A316E" w:rsidRPr="002A316E" w:rsidRDefault="002A316E" w:rsidP="0097604C">
      <w:pPr>
        <w:pStyle w:val="minh1"/>
        <w:rPr>
          <w:sz w:val="36"/>
          <w:szCs w:val="36"/>
        </w:rPr>
      </w:pPr>
      <w:r>
        <w:tab/>
      </w:r>
      <w:r>
        <w:tab/>
      </w:r>
      <w:r>
        <w:tab/>
      </w:r>
      <w:r>
        <w:tab/>
      </w:r>
      <w:r w:rsidRPr="002A316E">
        <w:rPr>
          <w:sz w:val="36"/>
          <w:szCs w:val="36"/>
        </w:rPr>
        <w:t xml:space="preserve">    </w:t>
      </w:r>
      <w:r>
        <w:rPr>
          <w:sz w:val="36"/>
          <w:szCs w:val="36"/>
        </w:rPr>
        <w:t xml:space="preserve"> </w:t>
      </w:r>
      <w:r w:rsidRPr="002A316E">
        <w:rPr>
          <w:color w:val="FF0000"/>
          <w:sz w:val="36"/>
          <w:szCs w:val="36"/>
        </w:rPr>
        <w:t>DRAFT</w:t>
      </w:r>
    </w:p>
    <w:p w14:paraId="5AC199A1" w14:textId="77777777" w:rsidR="002A316E" w:rsidRDefault="002A316E" w:rsidP="0097604C">
      <w:pPr>
        <w:pStyle w:val="minh1"/>
      </w:pPr>
    </w:p>
    <w:p w14:paraId="73B04669" w14:textId="79660B04" w:rsidR="0097604C" w:rsidRDefault="0097604C" w:rsidP="0097604C">
      <w:pPr>
        <w:pStyle w:val="minh1"/>
      </w:pPr>
      <w:r>
        <w:t>Minutes, West Tisbury Task Force Against Discrimination Meeting</w:t>
      </w:r>
    </w:p>
    <w:p w14:paraId="4C8A26FA" w14:textId="297C0A03" w:rsidR="0097604C" w:rsidRPr="00285A63" w:rsidRDefault="0097604C" w:rsidP="0097604C">
      <w:pPr>
        <w:pStyle w:val="minh1"/>
        <w:rPr>
          <w:color w:val="FF0000"/>
        </w:rPr>
      </w:pPr>
      <w:r>
        <w:t xml:space="preserve">September 12, 2023 </w:t>
      </w:r>
    </w:p>
    <w:p w14:paraId="6B060FF9" w14:textId="77777777" w:rsidR="0097604C" w:rsidRDefault="0097604C" w:rsidP="0097604C">
      <w:pPr>
        <w:pStyle w:val="mintext"/>
      </w:pPr>
    </w:p>
    <w:p w14:paraId="629FA46A" w14:textId="77777777" w:rsidR="0097604C" w:rsidRPr="00EF03E6" w:rsidRDefault="0097604C" w:rsidP="0097604C">
      <w:pPr>
        <w:pStyle w:val="mintext"/>
        <w:rPr>
          <w:b/>
          <w:bCs/>
          <w:szCs w:val="24"/>
        </w:rPr>
      </w:pPr>
      <w:r w:rsidRPr="00EF03E6">
        <w:rPr>
          <w:b/>
          <w:bCs/>
          <w:szCs w:val="24"/>
        </w:rPr>
        <w:t>Meeting called to order: 5:08 P.M.</w:t>
      </w:r>
    </w:p>
    <w:p w14:paraId="21735226" w14:textId="77777777" w:rsidR="0097604C" w:rsidRPr="00EF03E6" w:rsidRDefault="0097604C" w:rsidP="0097604C">
      <w:pPr>
        <w:pStyle w:val="mintext"/>
        <w:rPr>
          <w:b/>
          <w:bCs/>
          <w:szCs w:val="24"/>
        </w:rPr>
      </w:pPr>
    </w:p>
    <w:p w14:paraId="602334E6" w14:textId="77777777" w:rsidR="0097604C" w:rsidRPr="00EF03E6" w:rsidRDefault="0097604C" w:rsidP="0097604C">
      <w:pPr>
        <w:pStyle w:val="mintext"/>
        <w:rPr>
          <w:szCs w:val="24"/>
        </w:rPr>
      </w:pPr>
      <w:r w:rsidRPr="00EF03E6">
        <w:rPr>
          <w:b/>
          <w:bCs/>
          <w:szCs w:val="24"/>
        </w:rPr>
        <w:t>Present:</w:t>
      </w:r>
      <w:r w:rsidRPr="00EF03E6">
        <w:rPr>
          <w:szCs w:val="24"/>
        </w:rPr>
        <w:t xml:space="preserve"> Susanna J. Sturgis, Ted Jochsberger, Terry Kriedman, Loren Ghiglione, Elaine Cawley Weintraub. </w:t>
      </w:r>
      <w:r w:rsidRPr="00EF03E6">
        <w:rPr>
          <w:b/>
          <w:bCs/>
          <w:szCs w:val="24"/>
        </w:rPr>
        <w:t xml:space="preserve">Absent with regrets: </w:t>
      </w:r>
      <w:r w:rsidRPr="00EF03E6">
        <w:rPr>
          <w:szCs w:val="24"/>
        </w:rPr>
        <w:t>Alexandra Pratt</w:t>
      </w:r>
    </w:p>
    <w:p w14:paraId="41B14521" w14:textId="77777777" w:rsidR="0097604C" w:rsidRPr="00EF03E6" w:rsidRDefault="0097604C" w:rsidP="0097604C">
      <w:pPr>
        <w:pStyle w:val="mintext"/>
        <w:rPr>
          <w:szCs w:val="24"/>
        </w:rPr>
      </w:pPr>
    </w:p>
    <w:p w14:paraId="48B5DA34" w14:textId="77777777" w:rsidR="0097604C" w:rsidRPr="00EF03E6" w:rsidRDefault="0097604C" w:rsidP="0097604C">
      <w:pPr>
        <w:pStyle w:val="mintext"/>
        <w:rPr>
          <w:szCs w:val="24"/>
        </w:rPr>
      </w:pPr>
      <w:r w:rsidRPr="00EF03E6">
        <w:rPr>
          <w:szCs w:val="24"/>
        </w:rPr>
        <w:t xml:space="preserve">The </w:t>
      </w:r>
      <w:r w:rsidRPr="00EF03E6">
        <w:rPr>
          <w:b/>
          <w:bCs/>
          <w:szCs w:val="24"/>
        </w:rPr>
        <w:t>minutes</w:t>
      </w:r>
      <w:r w:rsidRPr="00EF03E6">
        <w:rPr>
          <w:szCs w:val="24"/>
        </w:rPr>
        <w:t xml:space="preserve"> for the August 1, 2023, meeting were </w:t>
      </w:r>
      <w:r w:rsidRPr="00EF03E6">
        <w:rPr>
          <w:b/>
          <w:bCs/>
          <w:szCs w:val="24"/>
        </w:rPr>
        <w:t>approved</w:t>
      </w:r>
      <w:r w:rsidRPr="00EF03E6">
        <w:rPr>
          <w:szCs w:val="24"/>
        </w:rPr>
        <w:t>. (Ted motion, Susanna second)</w:t>
      </w:r>
    </w:p>
    <w:p w14:paraId="0380E738" w14:textId="77777777" w:rsidR="0097604C" w:rsidRPr="00EF03E6" w:rsidRDefault="0097604C" w:rsidP="0097604C">
      <w:pPr>
        <w:pStyle w:val="mintext"/>
        <w:rPr>
          <w:szCs w:val="24"/>
        </w:rPr>
      </w:pPr>
    </w:p>
    <w:p w14:paraId="0332F928" w14:textId="77777777" w:rsidR="0097604C" w:rsidRPr="00EF03E6" w:rsidRDefault="0097604C" w:rsidP="0097604C">
      <w:pPr>
        <w:pStyle w:val="mintext"/>
        <w:rPr>
          <w:b/>
          <w:bCs/>
          <w:szCs w:val="24"/>
        </w:rPr>
      </w:pPr>
      <w:r w:rsidRPr="00EF03E6">
        <w:rPr>
          <w:b/>
          <w:bCs/>
          <w:szCs w:val="24"/>
        </w:rPr>
        <w:t xml:space="preserve">Land Acknowledgement Statement </w:t>
      </w:r>
    </w:p>
    <w:p w14:paraId="558D34A5" w14:textId="77777777" w:rsidR="0097604C" w:rsidRPr="00EF03E6" w:rsidRDefault="0097604C" w:rsidP="0097604C">
      <w:pPr>
        <w:pStyle w:val="mintext"/>
        <w:rPr>
          <w:szCs w:val="24"/>
        </w:rPr>
      </w:pPr>
      <w:r w:rsidRPr="00EF03E6">
        <w:rPr>
          <w:szCs w:val="24"/>
        </w:rPr>
        <w:t>Loren contacted the Wampanoag tribe council concerning the Land Acknowledgement Statement. He has not received a response at this writing, Ted pointed out that they may have been busy preparing for the powwow last weekend. It was also suggested that the weather may have been a factor.</w:t>
      </w:r>
    </w:p>
    <w:p w14:paraId="252971DE" w14:textId="77777777" w:rsidR="0097604C" w:rsidRPr="00EF03E6" w:rsidRDefault="0097604C" w:rsidP="0097604C">
      <w:pPr>
        <w:pStyle w:val="mintext"/>
        <w:rPr>
          <w:szCs w:val="24"/>
        </w:rPr>
      </w:pPr>
    </w:p>
    <w:p w14:paraId="4202068C" w14:textId="77777777" w:rsidR="0097604C" w:rsidRDefault="0097604C" w:rsidP="0097604C">
      <w:pPr>
        <w:pStyle w:val="mintext"/>
        <w:rPr>
          <w:b/>
          <w:bCs/>
          <w:szCs w:val="24"/>
        </w:rPr>
      </w:pPr>
      <w:r w:rsidRPr="00EF03E6">
        <w:rPr>
          <w:b/>
          <w:bCs/>
          <w:szCs w:val="24"/>
        </w:rPr>
        <w:t>How should we go about attracting potential members?</w:t>
      </w:r>
    </w:p>
    <w:p w14:paraId="62C20BD6" w14:textId="77777777" w:rsidR="0097604C" w:rsidRDefault="0097604C" w:rsidP="0097604C">
      <w:pPr>
        <w:pStyle w:val="mintext"/>
        <w:numPr>
          <w:ilvl w:val="0"/>
          <w:numId w:val="1"/>
        </w:numPr>
        <w:rPr>
          <w:szCs w:val="24"/>
        </w:rPr>
      </w:pPr>
      <w:r>
        <w:rPr>
          <w:szCs w:val="24"/>
        </w:rPr>
        <w:t>Jen Rand should be contacted with regard to an advertisement. (Terry and Loren both indicated that they responded to an ad to join the Committee).</w:t>
      </w:r>
    </w:p>
    <w:p w14:paraId="494D0EEC" w14:textId="77777777" w:rsidR="0097604C" w:rsidRDefault="0097604C" w:rsidP="0097604C">
      <w:pPr>
        <w:pStyle w:val="mintext"/>
        <w:numPr>
          <w:ilvl w:val="0"/>
          <w:numId w:val="1"/>
        </w:numPr>
        <w:rPr>
          <w:szCs w:val="24"/>
        </w:rPr>
      </w:pPr>
      <w:r>
        <w:rPr>
          <w:szCs w:val="24"/>
        </w:rPr>
        <w:t>Members should reach out to personal contacts.</w:t>
      </w:r>
    </w:p>
    <w:p w14:paraId="2C424914" w14:textId="77777777" w:rsidR="0097604C" w:rsidRDefault="0097604C" w:rsidP="0097604C">
      <w:pPr>
        <w:pStyle w:val="mintext"/>
        <w:numPr>
          <w:ilvl w:val="0"/>
          <w:numId w:val="1"/>
        </w:numPr>
        <w:rPr>
          <w:szCs w:val="24"/>
        </w:rPr>
      </w:pPr>
      <w:r>
        <w:rPr>
          <w:szCs w:val="24"/>
        </w:rPr>
        <w:t>Ted suggested that flyers be posted on the Town bulletin boards. (Post Office, Conroy’s, Cronig’s, etc.). Susanna will work on this.</w:t>
      </w:r>
    </w:p>
    <w:p w14:paraId="05FA59D6" w14:textId="77777777" w:rsidR="0097604C" w:rsidRDefault="0097604C" w:rsidP="0097604C">
      <w:pPr>
        <w:pStyle w:val="mintext"/>
        <w:numPr>
          <w:ilvl w:val="0"/>
          <w:numId w:val="1"/>
        </w:numPr>
        <w:rPr>
          <w:szCs w:val="24"/>
        </w:rPr>
      </w:pPr>
      <w:r>
        <w:rPr>
          <w:szCs w:val="24"/>
        </w:rPr>
        <w:t>Susanna will bring it up to the NAACP.</w:t>
      </w:r>
    </w:p>
    <w:p w14:paraId="70552AD9" w14:textId="68D5FFE0" w:rsidR="0097604C" w:rsidRPr="004817CE" w:rsidRDefault="0097604C" w:rsidP="0097604C">
      <w:pPr>
        <w:pStyle w:val="mintext"/>
        <w:numPr>
          <w:ilvl w:val="0"/>
          <w:numId w:val="1"/>
        </w:numPr>
        <w:rPr>
          <w:b/>
          <w:bCs/>
          <w:szCs w:val="24"/>
        </w:rPr>
      </w:pPr>
      <w:r w:rsidRPr="002E0249">
        <w:rPr>
          <w:szCs w:val="24"/>
        </w:rPr>
        <w:t xml:space="preserve">It was noted that members do not have to live in West Tisbury, </w:t>
      </w:r>
      <w:r w:rsidR="004C387A">
        <w:rPr>
          <w:szCs w:val="24"/>
        </w:rPr>
        <w:t xml:space="preserve">working in </w:t>
      </w:r>
      <w:r w:rsidR="00D42A38">
        <w:rPr>
          <w:szCs w:val="24"/>
        </w:rPr>
        <w:t xml:space="preserve">Town </w:t>
      </w:r>
      <w:r w:rsidR="00DD090A">
        <w:rPr>
          <w:szCs w:val="24"/>
        </w:rPr>
        <w:t>or being</w:t>
      </w:r>
      <w:r w:rsidR="00570B39">
        <w:rPr>
          <w:szCs w:val="24"/>
        </w:rPr>
        <w:t xml:space="preserve"> involved</w:t>
      </w:r>
      <w:r w:rsidRPr="002E0249">
        <w:rPr>
          <w:szCs w:val="24"/>
        </w:rPr>
        <w:t xml:space="preserve"> </w:t>
      </w:r>
      <w:r w:rsidR="00570B39">
        <w:rPr>
          <w:szCs w:val="24"/>
        </w:rPr>
        <w:t xml:space="preserve">in some </w:t>
      </w:r>
      <w:r w:rsidR="00EE2B78">
        <w:rPr>
          <w:szCs w:val="24"/>
        </w:rPr>
        <w:t xml:space="preserve">way </w:t>
      </w:r>
      <w:r w:rsidR="00570B39">
        <w:rPr>
          <w:szCs w:val="24"/>
        </w:rPr>
        <w:t xml:space="preserve">with the </w:t>
      </w:r>
      <w:r w:rsidR="00CF76C5">
        <w:rPr>
          <w:szCs w:val="24"/>
        </w:rPr>
        <w:t>T</w:t>
      </w:r>
      <w:r w:rsidRPr="002E0249">
        <w:rPr>
          <w:szCs w:val="24"/>
        </w:rPr>
        <w:t xml:space="preserve">own </w:t>
      </w:r>
      <w:r w:rsidR="00F66E62">
        <w:rPr>
          <w:szCs w:val="24"/>
        </w:rPr>
        <w:t>might be</w:t>
      </w:r>
      <w:r w:rsidRPr="002E0249">
        <w:rPr>
          <w:szCs w:val="24"/>
        </w:rPr>
        <w:t xml:space="preserve"> sufficient.  </w:t>
      </w:r>
      <w:r w:rsidR="00763C8E">
        <w:rPr>
          <w:szCs w:val="24"/>
        </w:rPr>
        <w:t>(</w:t>
      </w:r>
      <w:r w:rsidR="00806B40">
        <w:rPr>
          <w:szCs w:val="24"/>
        </w:rPr>
        <w:t>Serving</w:t>
      </w:r>
      <w:r w:rsidR="00C043F8">
        <w:rPr>
          <w:szCs w:val="24"/>
        </w:rPr>
        <w:t xml:space="preserve"> as administrator</w:t>
      </w:r>
      <w:r w:rsidR="00763C8E">
        <w:rPr>
          <w:szCs w:val="24"/>
        </w:rPr>
        <w:t xml:space="preserve"> on</w:t>
      </w:r>
      <w:r w:rsidR="00885E87">
        <w:rPr>
          <w:szCs w:val="24"/>
        </w:rPr>
        <w:t xml:space="preserve"> </w:t>
      </w:r>
      <w:r w:rsidR="00CF76C5">
        <w:rPr>
          <w:szCs w:val="24"/>
        </w:rPr>
        <w:t xml:space="preserve">a </w:t>
      </w:r>
      <w:r w:rsidR="00885E87">
        <w:rPr>
          <w:szCs w:val="24"/>
        </w:rPr>
        <w:t>Town committee</w:t>
      </w:r>
      <w:r w:rsidR="00994BA0">
        <w:rPr>
          <w:szCs w:val="24"/>
        </w:rPr>
        <w:t>, involved with the Town</w:t>
      </w:r>
      <w:r w:rsidR="00790D5E">
        <w:rPr>
          <w:szCs w:val="24"/>
        </w:rPr>
        <w:t xml:space="preserve"> in some manner</w:t>
      </w:r>
      <w:r w:rsidR="00BD7336">
        <w:rPr>
          <w:szCs w:val="24"/>
        </w:rPr>
        <w:t>, e.g. the library</w:t>
      </w:r>
      <w:r w:rsidR="00994BA0">
        <w:rPr>
          <w:szCs w:val="24"/>
        </w:rPr>
        <w:t xml:space="preserve"> or </w:t>
      </w:r>
      <w:r w:rsidR="00DD090A">
        <w:rPr>
          <w:szCs w:val="24"/>
        </w:rPr>
        <w:t xml:space="preserve">perhaps </w:t>
      </w:r>
      <w:r w:rsidR="00994BA0">
        <w:rPr>
          <w:szCs w:val="24"/>
        </w:rPr>
        <w:t xml:space="preserve">a </w:t>
      </w:r>
      <w:r w:rsidR="00F66E62">
        <w:rPr>
          <w:szCs w:val="24"/>
        </w:rPr>
        <w:t>former resident, etc.)</w:t>
      </w:r>
      <w:r w:rsidR="00DD090A">
        <w:rPr>
          <w:szCs w:val="24"/>
        </w:rPr>
        <w:t>.</w:t>
      </w:r>
      <w:r w:rsidR="00F66E62">
        <w:rPr>
          <w:szCs w:val="24"/>
        </w:rPr>
        <w:t xml:space="preserve"> </w:t>
      </w:r>
      <w:r w:rsidRPr="002E0249">
        <w:rPr>
          <w:szCs w:val="24"/>
        </w:rPr>
        <w:t>There are a number of constituencies that are not represented on the Committee. These include (but are not limited to) clergy, police and other emergency personnel, attorneys, etc. There are several educators (or former educators). Loren asked if conflicts of interest could be a problem. (For example, if an issue was discussed concerning the Library, would this be a problem for Alexandra). According to Tara Whiting, in such cases the Committee member could recuse themselves. Susanna will talk to Brad to see if a police office is interested. Elaine will reach out to the Charter school and Loren will reach out to the principal of the West Tisbury School. Susanna will contact To</w:t>
      </w:r>
      <w:r w:rsidR="00CD0DA2">
        <w:rPr>
          <w:szCs w:val="24"/>
        </w:rPr>
        <w:t>ni</w:t>
      </w:r>
      <w:r w:rsidRPr="002E0249">
        <w:rPr>
          <w:szCs w:val="24"/>
        </w:rPr>
        <w:t xml:space="preserve"> Kauf</w:t>
      </w:r>
      <w:r w:rsidR="00CD0DA2">
        <w:rPr>
          <w:szCs w:val="24"/>
        </w:rPr>
        <w:t>f</w:t>
      </w:r>
      <w:r w:rsidRPr="002E0249">
        <w:rPr>
          <w:szCs w:val="24"/>
        </w:rPr>
        <w:t>man of the NAACP.</w:t>
      </w:r>
      <w:r>
        <w:rPr>
          <w:szCs w:val="24"/>
        </w:rPr>
        <w:t xml:space="preserve"> </w:t>
      </w:r>
    </w:p>
    <w:p w14:paraId="0E59CB4F" w14:textId="77777777" w:rsidR="0097604C" w:rsidRPr="002E0249" w:rsidRDefault="0097604C" w:rsidP="0097604C">
      <w:pPr>
        <w:pStyle w:val="mintext"/>
        <w:ind w:left="720"/>
        <w:rPr>
          <w:b/>
          <w:bCs/>
          <w:szCs w:val="24"/>
        </w:rPr>
      </w:pPr>
    </w:p>
    <w:p w14:paraId="25D94E92" w14:textId="77777777" w:rsidR="0097604C" w:rsidRPr="00DF262F" w:rsidRDefault="0097604C" w:rsidP="0097604C">
      <w:pPr>
        <w:pStyle w:val="mintext"/>
        <w:rPr>
          <w:b/>
          <w:bCs/>
          <w:szCs w:val="24"/>
        </w:rPr>
      </w:pPr>
      <w:r>
        <w:rPr>
          <w:b/>
          <w:bCs/>
          <w:szCs w:val="24"/>
        </w:rPr>
        <w:t>Grievance procedure: What would it look like, and what should be the Task Force’s role?</w:t>
      </w:r>
    </w:p>
    <w:p w14:paraId="75D60255" w14:textId="77777777" w:rsidR="0097604C" w:rsidRDefault="0097604C" w:rsidP="0097604C">
      <w:pPr>
        <w:pStyle w:val="mintext"/>
        <w:numPr>
          <w:ilvl w:val="0"/>
          <w:numId w:val="2"/>
        </w:numPr>
        <w:rPr>
          <w:szCs w:val="24"/>
        </w:rPr>
      </w:pPr>
      <w:r>
        <w:rPr>
          <w:szCs w:val="24"/>
        </w:rPr>
        <w:t>The question arose if we could, as a committee, formalize grievance procedures (or other issues, not only workplace) in cases where there are no other venues. It was noted that there would be considerations of confidentiality, legality, etc.</w:t>
      </w:r>
    </w:p>
    <w:p w14:paraId="286D25D4" w14:textId="77777777" w:rsidR="002105A1" w:rsidRDefault="002105A1" w:rsidP="0097604C">
      <w:pPr>
        <w:pStyle w:val="mintext"/>
        <w:rPr>
          <w:b/>
          <w:bCs/>
          <w:szCs w:val="24"/>
        </w:rPr>
      </w:pPr>
    </w:p>
    <w:p w14:paraId="2E246014" w14:textId="05C68C09" w:rsidR="0097604C" w:rsidRPr="001A7DCB" w:rsidRDefault="0097604C" w:rsidP="0097604C">
      <w:pPr>
        <w:pStyle w:val="mintext"/>
        <w:rPr>
          <w:b/>
          <w:bCs/>
          <w:szCs w:val="24"/>
        </w:rPr>
      </w:pPr>
      <w:r>
        <w:rPr>
          <w:b/>
          <w:bCs/>
          <w:szCs w:val="24"/>
        </w:rPr>
        <w:t>Seeing W</w:t>
      </w:r>
      <w:r w:rsidR="002105A1">
        <w:rPr>
          <w:b/>
          <w:bCs/>
          <w:szCs w:val="24"/>
        </w:rPr>
        <w:t>hite on Marth</w:t>
      </w:r>
      <w:r w:rsidR="00ED165B">
        <w:rPr>
          <w:b/>
          <w:bCs/>
          <w:szCs w:val="24"/>
        </w:rPr>
        <w:t>a’s Vineyard</w:t>
      </w:r>
    </w:p>
    <w:p w14:paraId="4486BA01" w14:textId="77777777" w:rsidR="0097604C" w:rsidRDefault="0097604C" w:rsidP="0097604C">
      <w:pPr>
        <w:pStyle w:val="mintext"/>
        <w:ind w:left="720"/>
        <w:rPr>
          <w:szCs w:val="24"/>
        </w:rPr>
      </w:pPr>
    </w:p>
    <w:p w14:paraId="7F9A90ED" w14:textId="3C512DA1" w:rsidR="0097604C" w:rsidRDefault="0097604C" w:rsidP="0097604C">
      <w:pPr>
        <w:pStyle w:val="mintext"/>
        <w:numPr>
          <w:ilvl w:val="0"/>
          <w:numId w:val="1"/>
        </w:numPr>
        <w:rPr>
          <w:szCs w:val="24"/>
        </w:rPr>
      </w:pPr>
      <w:r>
        <w:rPr>
          <w:szCs w:val="24"/>
        </w:rPr>
        <w:lastRenderedPageBreak/>
        <w:t xml:space="preserve">Susanna is planning to organize a program – </w:t>
      </w:r>
      <w:r>
        <w:rPr>
          <w:i/>
          <w:iCs/>
          <w:szCs w:val="24"/>
        </w:rPr>
        <w:t>Seeing White on Mart</w:t>
      </w:r>
      <w:r w:rsidR="001654FD">
        <w:rPr>
          <w:i/>
          <w:iCs/>
          <w:szCs w:val="24"/>
        </w:rPr>
        <w:t>h</w:t>
      </w:r>
      <w:r>
        <w:rPr>
          <w:i/>
          <w:iCs/>
          <w:szCs w:val="24"/>
        </w:rPr>
        <w:t>a’s Vineyard</w:t>
      </w:r>
      <w:r>
        <w:rPr>
          <w:szCs w:val="24"/>
        </w:rPr>
        <w:t>. There are some other programs being planned. Information will be forthcoming.</w:t>
      </w:r>
    </w:p>
    <w:p w14:paraId="67B6C8C2" w14:textId="77777777" w:rsidR="0097604C" w:rsidRDefault="0097604C" w:rsidP="0097604C">
      <w:pPr>
        <w:pStyle w:val="mintext"/>
        <w:ind w:left="720"/>
        <w:rPr>
          <w:szCs w:val="24"/>
        </w:rPr>
      </w:pPr>
    </w:p>
    <w:p w14:paraId="6A40B3A2" w14:textId="77777777" w:rsidR="0097604C" w:rsidRDefault="0097604C" w:rsidP="0097604C">
      <w:pPr>
        <w:pStyle w:val="mintext"/>
        <w:ind w:left="360"/>
        <w:rPr>
          <w:szCs w:val="24"/>
        </w:rPr>
      </w:pPr>
      <w:r>
        <w:rPr>
          <w:b/>
          <w:bCs/>
          <w:szCs w:val="24"/>
        </w:rPr>
        <w:t xml:space="preserve">The meeting was adjourned at 5:36 P.M. </w:t>
      </w:r>
      <w:r w:rsidRPr="0096149E">
        <w:rPr>
          <w:szCs w:val="24"/>
        </w:rPr>
        <w:t>(Loren motion</w:t>
      </w:r>
      <w:r>
        <w:rPr>
          <w:szCs w:val="24"/>
        </w:rPr>
        <w:t>, Ted second)</w:t>
      </w:r>
    </w:p>
    <w:p w14:paraId="4F38430A" w14:textId="77777777" w:rsidR="0097604C" w:rsidRDefault="0097604C" w:rsidP="0097604C">
      <w:pPr>
        <w:pStyle w:val="mintext"/>
        <w:rPr>
          <w:b/>
          <w:bCs/>
          <w:szCs w:val="24"/>
        </w:rPr>
      </w:pPr>
    </w:p>
    <w:p w14:paraId="425C27A9" w14:textId="77777777" w:rsidR="00511312" w:rsidRDefault="00511312" w:rsidP="0097604C">
      <w:pPr>
        <w:pStyle w:val="mintext"/>
        <w:rPr>
          <w:b/>
          <w:bCs/>
          <w:szCs w:val="24"/>
        </w:rPr>
      </w:pPr>
    </w:p>
    <w:p w14:paraId="5C8BC134" w14:textId="77777777" w:rsidR="00511312" w:rsidRDefault="00511312" w:rsidP="0097604C">
      <w:pPr>
        <w:pStyle w:val="mintext"/>
        <w:rPr>
          <w:b/>
          <w:bCs/>
          <w:szCs w:val="24"/>
        </w:rPr>
      </w:pPr>
    </w:p>
    <w:p w14:paraId="3C70B3C5" w14:textId="77777777" w:rsidR="0097604C" w:rsidRDefault="0097604C" w:rsidP="0097604C">
      <w:pPr>
        <w:pStyle w:val="mintext"/>
        <w:rPr>
          <w:szCs w:val="24"/>
        </w:rPr>
      </w:pPr>
      <w:r w:rsidRPr="0045778C">
        <w:rPr>
          <w:szCs w:val="24"/>
        </w:rPr>
        <w:t>Respectfully submitted.</w:t>
      </w:r>
    </w:p>
    <w:p w14:paraId="4AAD5DF0" w14:textId="77777777" w:rsidR="0097604C" w:rsidRDefault="0097604C" w:rsidP="0097604C">
      <w:pPr>
        <w:pStyle w:val="mintext"/>
        <w:rPr>
          <w:szCs w:val="24"/>
        </w:rPr>
      </w:pPr>
      <w:r>
        <w:rPr>
          <w:szCs w:val="24"/>
        </w:rPr>
        <w:t>Ted Jochsberger</w:t>
      </w:r>
    </w:p>
    <w:p w14:paraId="77F9A410" w14:textId="77777777" w:rsidR="0097604C" w:rsidRPr="00262DE5" w:rsidRDefault="0097604C" w:rsidP="0097604C">
      <w:pPr>
        <w:pStyle w:val="mintext"/>
        <w:rPr>
          <w:szCs w:val="24"/>
        </w:rPr>
      </w:pPr>
      <w:r>
        <w:rPr>
          <w:szCs w:val="24"/>
        </w:rPr>
        <w:t xml:space="preserve">Recorder </w:t>
      </w:r>
      <w:r>
        <w:rPr>
          <w:i/>
          <w:iCs/>
          <w:szCs w:val="24"/>
        </w:rPr>
        <w:t>pro tem</w:t>
      </w:r>
    </w:p>
    <w:p w14:paraId="0943BBDE" w14:textId="77777777" w:rsidR="00434068" w:rsidRDefault="00434068"/>
    <w:sectPr w:rsidR="00434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E4D"/>
    <w:multiLevelType w:val="hybridMultilevel"/>
    <w:tmpl w:val="56EE6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B0868"/>
    <w:multiLevelType w:val="hybridMultilevel"/>
    <w:tmpl w:val="5326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477721">
    <w:abstractNumId w:val="0"/>
  </w:num>
  <w:num w:numId="2" w16cid:durableId="806970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4C"/>
    <w:rsid w:val="001654FD"/>
    <w:rsid w:val="00175E3D"/>
    <w:rsid w:val="002105A1"/>
    <w:rsid w:val="002435C1"/>
    <w:rsid w:val="002A316E"/>
    <w:rsid w:val="00305967"/>
    <w:rsid w:val="0030792D"/>
    <w:rsid w:val="00434068"/>
    <w:rsid w:val="004757DF"/>
    <w:rsid w:val="004C387A"/>
    <w:rsid w:val="00511312"/>
    <w:rsid w:val="00570B39"/>
    <w:rsid w:val="00763C8E"/>
    <w:rsid w:val="00790D5E"/>
    <w:rsid w:val="00806B40"/>
    <w:rsid w:val="00885E87"/>
    <w:rsid w:val="0097604C"/>
    <w:rsid w:val="00994BA0"/>
    <w:rsid w:val="00997AF2"/>
    <w:rsid w:val="00BD7336"/>
    <w:rsid w:val="00BE7075"/>
    <w:rsid w:val="00C043F8"/>
    <w:rsid w:val="00C66B1E"/>
    <w:rsid w:val="00CD022B"/>
    <w:rsid w:val="00CD0DA2"/>
    <w:rsid w:val="00CF76C5"/>
    <w:rsid w:val="00D42A38"/>
    <w:rsid w:val="00DD090A"/>
    <w:rsid w:val="00EB29C8"/>
    <w:rsid w:val="00ED165B"/>
    <w:rsid w:val="00EE2B78"/>
    <w:rsid w:val="00F34548"/>
    <w:rsid w:val="00F66E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2C1B"/>
  <w15:chartTrackingRefBased/>
  <w15:docId w15:val="{C24DFEDA-F54A-43E7-995A-28CA35C5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text">
    <w:name w:val="mintext"/>
    <w:qFormat/>
    <w:rsid w:val="0097604C"/>
    <w:pPr>
      <w:spacing w:after="0" w:line="240" w:lineRule="auto"/>
    </w:pPr>
    <w:rPr>
      <w:rFonts w:ascii="Times New Roman" w:eastAsia="Calibri" w:hAnsi="Times New Roman" w:cs="Calibri"/>
      <w:kern w:val="0"/>
      <w:sz w:val="24"/>
      <w:szCs w:val="20"/>
      <w14:ligatures w14:val="none"/>
    </w:rPr>
  </w:style>
  <w:style w:type="paragraph" w:customStyle="1" w:styleId="minh1">
    <w:name w:val="minh1"/>
    <w:basedOn w:val="mintext"/>
    <w:next w:val="mintext"/>
    <w:qFormat/>
    <w:rsid w:val="0097604C"/>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Jochsbeger</dc:creator>
  <cp:keywords/>
  <dc:description/>
  <cp:lastModifiedBy>Susanna</cp:lastModifiedBy>
  <cp:revision>4</cp:revision>
  <cp:lastPrinted>2023-09-25T23:15:00Z</cp:lastPrinted>
  <dcterms:created xsi:type="dcterms:W3CDTF">2023-09-27T22:02:00Z</dcterms:created>
  <dcterms:modified xsi:type="dcterms:W3CDTF">2023-10-03T15:37:00Z</dcterms:modified>
</cp:coreProperties>
</file>