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3F" w:rsidRPr="007C343F" w:rsidRDefault="007C343F" w:rsidP="007C343F">
      <w:pPr>
        <w:ind w:left="360" w:right="-432"/>
        <w:rPr>
          <w:b/>
          <w:sz w:val="28"/>
          <w:szCs w:val="28"/>
          <w:u w:val="single"/>
        </w:rPr>
      </w:pPr>
      <w:r w:rsidRPr="007C343F">
        <w:rPr>
          <w:b/>
          <w:sz w:val="28"/>
          <w:szCs w:val="28"/>
          <w:u w:val="single"/>
        </w:rPr>
        <w:t>Use Table Bylaw Amendments:</w:t>
      </w:r>
    </w:p>
    <w:p w:rsidR="007C343F" w:rsidRDefault="007C343F" w:rsidP="007C343F">
      <w:pPr>
        <w:ind w:left="360" w:right="-432"/>
        <w:rPr>
          <w:b/>
          <w:sz w:val="28"/>
          <w:szCs w:val="28"/>
        </w:rPr>
      </w:pPr>
    </w:p>
    <w:p w:rsidR="007C343F" w:rsidRPr="00E3076E" w:rsidRDefault="007C343F" w:rsidP="007C343F">
      <w:pPr>
        <w:ind w:left="360" w:right="-432"/>
        <w:rPr>
          <w:b/>
          <w:i/>
        </w:rPr>
      </w:pPr>
      <w:r w:rsidRPr="007C343F">
        <w:rPr>
          <w:b/>
          <w:sz w:val="22"/>
          <w:szCs w:val="22"/>
        </w:rPr>
        <w:t>To</w:t>
      </w:r>
      <w:r w:rsidRPr="00E3076E">
        <w:rPr>
          <w:b/>
        </w:rPr>
        <w:t xml:space="preserve"> see if the town will vote to amend Section 3.1, USE TABLE, by adding the language in </w:t>
      </w:r>
      <w:r w:rsidRPr="00E3076E">
        <w:rPr>
          <w:b/>
          <w:i/>
        </w:rPr>
        <w:t>bold italic:</w:t>
      </w:r>
    </w:p>
    <w:p w:rsidR="007C343F" w:rsidRDefault="007C343F" w:rsidP="007C343F">
      <w:pPr>
        <w:ind w:right="-432"/>
        <w:jc w:val="center"/>
        <w:rPr>
          <w:b/>
          <w:sz w:val="28"/>
          <w:szCs w:val="28"/>
        </w:rPr>
      </w:pPr>
    </w:p>
    <w:p w:rsidR="007C343F" w:rsidRPr="0049193B" w:rsidRDefault="007C343F" w:rsidP="007C343F">
      <w:pPr>
        <w:ind w:right="-432"/>
        <w:jc w:val="center"/>
        <w:rPr>
          <w:b/>
          <w:sz w:val="28"/>
          <w:szCs w:val="28"/>
        </w:rPr>
      </w:pPr>
      <w:r w:rsidRPr="0049193B">
        <w:rPr>
          <w:b/>
          <w:sz w:val="28"/>
          <w:szCs w:val="28"/>
        </w:rPr>
        <w:t>USE TABLE</w:t>
      </w:r>
    </w:p>
    <w:p w:rsidR="007C343F" w:rsidRPr="00E75238" w:rsidRDefault="007C343F" w:rsidP="007C343F">
      <w:pPr>
        <w:ind w:right="-432"/>
        <w:jc w:val="center"/>
        <w:rPr>
          <w:b/>
          <w:sz w:val="22"/>
          <w:szCs w:val="22"/>
        </w:rPr>
      </w:pPr>
    </w:p>
    <w:p w:rsidR="007C343F" w:rsidRPr="00E75238" w:rsidRDefault="007C343F" w:rsidP="007C343F">
      <w:pPr>
        <w:tabs>
          <w:tab w:val="left" w:pos="4230"/>
          <w:tab w:val="left" w:pos="7920"/>
        </w:tabs>
        <w:ind w:right="-432"/>
        <w:rPr>
          <w:b/>
          <w:sz w:val="22"/>
          <w:szCs w:val="22"/>
        </w:rPr>
      </w:pPr>
      <w:r w:rsidRPr="00E75238">
        <w:rPr>
          <w:b/>
          <w:sz w:val="22"/>
          <w:szCs w:val="22"/>
        </w:rPr>
        <w:t xml:space="preserve">         USE CATEGORY </w:t>
      </w:r>
      <w:r w:rsidRPr="00E75238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</w:t>
      </w:r>
      <w:r w:rsidRPr="00E75238">
        <w:rPr>
          <w:b/>
          <w:sz w:val="22"/>
          <w:szCs w:val="22"/>
        </w:rPr>
        <w:t>USE DISTRICTS</w:t>
      </w:r>
      <w:r>
        <w:rPr>
          <w:b/>
          <w:sz w:val="22"/>
          <w:szCs w:val="22"/>
        </w:rPr>
        <w:t xml:space="preserve">▪ </w:t>
      </w:r>
      <w:r w:rsidRPr="00E75238">
        <w:rPr>
          <w:b/>
          <w:sz w:val="22"/>
          <w:szCs w:val="22"/>
        </w:rPr>
        <w:tab/>
        <w:t xml:space="preserve">    SECTION </w:t>
      </w:r>
    </w:p>
    <w:p w:rsidR="007C343F" w:rsidRPr="00E75238" w:rsidRDefault="007C343F" w:rsidP="007C343F">
      <w:pPr>
        <w:ind w:right="-432"/>
        <w:rPr>
          <w:b/>
          <w:sz w:val="22"/>
          <w:szCs w:val="22"/>
        </w:rPr>
      </w:pP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b/>
          <w:sz w:val="22"/>
          <w:szCs w:val="22"/>
        </w:rPr>
      </w:pPr>
      <w:r w:rsidRPr="00E75238">
        <w:rPr>
          <w:b/>
          <w:sz w:val="22"/>
          <w:szCs w:val="22"/>
        </w:rPr>
        <w:tab/>
        <w:t xml:space="preserve">RU </w:t>
      </w:r>
      <w:r w:rsidRPr="00E75238">
        <w:rPr>
          <w:b/>
          <w:sz w:val="22"/>
          <w:szCs w:val="22"/>
        </w:rPr>
        <w:tab/>
        <w:t xml:space="preserve">VR </w:t>
      </w:r>
      <w:r w:rsidRPr="00E75238">
        <w:rPr>
          <w:b/>
          <w:sz w:val="22"/>
          <w:szCs w:val="22"/>
        </w:rPr>
        <w:tab/>
        <w:t xml:space="preserve">MB </w:t>
      </w:r>
      <w:r w:rsidRPr="00E75238">
        <w:rPr>
          <w:b/>
          <w:sz w:val="22"/>
          <w:szCs w:val="22"/>
        </w:rPr>
        <w:tab/>
        <w:t>LI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b/>
          <w:sz w:val="22"/>
          <w:szCs w:val="22"/>
        </w:rPr>
      </w:pPr>
      <w:r w:rsidRPr="00E75238">
        <w:rPr>
          <w:b/>
          <w:sz w:val="22"/>
          <w:szCs w:val="22"/>
        </w:rPr>
        <w:t>RESIDENTIAL USES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Single-family Dwelling </w:t>
      </w:r>
      <w:r w:rsidRPr="00E75238">
        <w:rPr>
          <w:sz w:val="22"/>
          <w:szCs w:val="22"/>
        </w:rPr>
        <w:tab/>
        <w:t xml:space="preserve">P* </w:t>
      </w:r>
      <w:r w:rsidRPr="00E75238">
        <w:rPr>
          <w:sz w:val="22"/>
          <w:szCs w:val="22"/>
        </w:rPr>
        <w:tab/>
        <w:t xml:space="preserve">P* </w:t>
      </w:r>
      <w:r w:rsidRPr="00E75238">
        <w:rPr>
          <w:sz w:val="22"/>
          <w:szCs w:val="22"/>
        </w:rPr>
        <w:tab/>
        <w:t xml:space="preserve">P </w:t>
      </w:r>
      <w:r w:rsidRPr="00E75238">
        <w:rPr>
          <w:sz w:val="22"/>
          <w:szCs w:val="22"/>
        </w:rPr>
        <w:tab/>
        <w:t>--</w:t>
      </w:r>
      <w:r w:rsidRPr="00E75238">
        <w:rPr>
          <w:sz w:val="22"/>
          <w:szCs w:val="22"/>
        </w:rPr>
        <w:tab/>
        <w:t xml:space="preserve">4.4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Two-family Dwelling† </w:t>
      </w:r>
      <w:r w:rsidRPr="00E75238">
        <w:rPr>
          <w:sz w:val="22"/>
          <w:szCs w:val="22"/>
        </w:rPr>
        <w:tab/>
        <w:t xml:space="preserve">P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  <w:t>--</w:t>
      </w:r>
      <w:r w:rsidRPr="00E75238">
        <w:rPr>
          <w:sz w:val="22"/>
          <w:szCs w:val="22"/>
        </w:rPr>
        <w:tab/>
        <w:t xml:space="preserve">4.4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Multi-family Dwelling (conversion)†‡ </w:t>
      </w:r>
      <w:r w:rsidRPr="00E75238">
        <w:rPr>
          <w:sz w:val="22"/>
          <w:szCs w:val="22"/>
        </w:rPr>
        <w:tab/>
        <w:t xml:space="preserve">S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  <w:t xml:space="preserve">PR </w:t>
      </w:r>
      <w:r w:rsidRPr="00E75238">
        <w:rPr>
          <w:sz w:val="22"/>
          <w:szCs w:val="22"/>
        </w:rPr>
        <w:tab/>
        <w:t>--</w:t>
      </w:r>
      <w:r w:rsidRPr="00E75238">
        <w:rPr>
          <w:sz w:val="22"/>
          <w:szCs w:val="22"/>
        </w:rPr>
        <w:tab/>
        <w:t xml:space="preserve">4.4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Multi-family Dwelling (new)†‡ </w:t>
      </w:r>
      <w:r w:rsidRPr="00E75238">
        <w:rPr>
          <w:sz w:val="22"/>
          <w:szCs w:val="22"/>
        </w:rPr>
        <w:tab/>
        <w:t xml:space="preserve">S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  <w:t xml:space="preserve">PR </w:t>
      </w:r>
      <w:r w:rsidRPr="00E75238">
        <w:rPr>
          <w:sz w:val="22"/>
          <w:szCs w:val="22"/>
        </w:rPr>
        <w:tab/>
        <w:t>-</w:t>
      </w:r>
      <w:r w:rsidRPr="00E75238">
        <w:rPr>
          <w:sz w:val="22"/>
          <w:szCs w:val="22"/>
        </w:rPr>
        <w:tab/>
        <w:t xml:space="preserve">4.4-3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Accessory Apartment‡ </w:t>
      </w:r>
      <w:r w:rsidRPr="00E75238">
        <w:rPr>
          <w:sz w:val="22"/>
          <w:szCs w:val="22"/>
        </w:rPr>
        <w:tab/>
        <w:t xml:space="preserve">S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  <w:t>--</w:t>
      </w:r>
      <w:r w:rsidRPr="00E75238">
        <w:rPr>
          <w:sz w:val="22"/>
          <w:szCs w:val="22"/>
        </w:rPr>
        <w:tab/>
        <w:t xml:space="preserve">4.4-3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Subordinate Dwelling </w:t>
      </w:r>
      <w:r w:rsidRPr="00E75238">
        <w:rPr>
          <w:sz w:val="22"/>
          <w:szCs w:val="22"/>
        </w:rPr>
        <w:tab/>
        <w:t xml:space="preserve">P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 w:rsidRPr="00E75238">
        <w:rPr>
          <w:sz w:val="22"/>
          <w:szCs w:val="22"/>
        </w:rPr>
        <w:tab/>
        <w:t>--</w:t>
      </w:r>
      <w:r w:rsidRPr="00E75238">
        <w:rPr>
          <w:sz w:val="22"/>
          <w:szCs w:val="22"/>
        </w:rPr>
        <w:tab/>
        <w:t xml:space="preserve">4.4-1(B)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Upper-floor Apts. in Mixed-use Building‡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PR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4.4-2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Assisted Living Facility†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–</w:t>
      </w:r>
      <w:r w:rsidRPr="00E75238">
        <w:rPr>
          <w:sz w:val="22"/>
          <w:szCs w:val="22"/>
        </w:rPr>
        <w:softHyphen/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Employee Dormitory†‡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4.4-5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Solar Energy Systems☼</w:t>
      </w:r>
      <w:r>
        <w:rPr>
          <w:sz w:val="22"/>
          <w:szCs w:val="22"/>
        </w:rPr>
        <w:tab/>
        <w:t>P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Large-scale Residential Development Δ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–</w:t>
      </w:r>
    </w:p>
    <w:p w:rsidR="007C343F" w:rsidRP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b/>
          <w:i/>
          <w:color w:val="FF0000"/>
          <w:sz w:val="22"/>
          <w:szCs w:val="22"/>
        </w:rPr>
      </w:pPr>
      <w:r w:rsidRPr="007C343F">
        <w:rPr>
          <w:b/>
          <w:i/>
          <w:color w:val="FF0000"/>
          <w:sz w:val="22"/>
          <w:szCs w:val="22"/>
        </w:rPr>
        <w:t>Limited Retain</w:t>
      </w:r>
      <w:r w:rsidR="00A618C2">
        <w:rPr>
          <w:b/>
          <w:i/>
          <w:color w:val="FF0000"/>
          <w:sz w:val="22"/>
          <w:szCs w:val="22"/>
        </w:rPr>
        <w:t xml:space="preserve"> (Retail)</w:t>
      </w:r>
      <w:r w:rsidRPr="007C343F">
        <w:rPr>
          <w:b/>
          <w:i/>
          <w:color w:val="FF0000"/>
          <w:sz w:val="22"/>
          <w:szCs w:val="22"/>
        </w:rPr>
        <w:t xml:space="preserve"> Sales</w:t>
      </w:r>
      <w:r w:rsidRPr="007C343F">
        <w:rPr>
          <w:b/>
          <w:i/>
          <w:color w:val="FF0000"/>
          <w:sz w:val="22"/>
          <w:szCs w:val="22"/>
        </w:rPr>
        <w:tab/>
        <w:t xml:space="preserve">PR              </w:t>
      </w:r>
      <w:proofErr w:type="spellStart"/>
      <w:r w:rsidRPr="007C343F">
        <w:rPr>
          <w:b/>
          <w:i/>
          <w:color w:val="FF0000"/>
          <w:sz w:val="22"/>
          <w:szCs w:val="22"/>
        </w:rPr>
        <w:t>PR</w:t>
      </w:r>
      <w:proofErr w:type="spellEnd"/>
      <w:r w:rsidRPr="007C343F">
        <w:rPr>
          <w:b/>
          <w:i/>
          <w:color w:val="FF0000"/>
          <w:sz w:val="22"/>
          <w:szCs w:val="22"/>
        </w:rPr>
        <w:tab/>
      </w:r>
      <w:proofErr w:type="spellStart"/>
      <w:r w:rsidRPr="007C343F">
        <w:rPr>
          <w:b/>
          <w:i/>
          <w:color w:val="FF0000"/>
          <w:sz w:val="22"/>
          <w:szCs w:val="22"/>
        </w:rPr>
        <w:t>PR</w:t>
      </w:r>
      <w:proofErr w:type="spellEnd"/>
      <w:r w:rsidRPr="007C343F">
        <w:rPr>
          <w:b/>
          <w:i/>
          <w:color w:val="FF0000"/>
          <w:sz w:val="22"/>
          <w:szCs w:val="22"/>
        </w:rPr>
        <w:tab/>
        <w:t>PR</w:t>
      </w:r>
      <w:r w:rsidR="00A618C2">
        <w:rPr>
          <w:b/>
          <w:i/>
          <w:color w:val="FF0000"/>
          <w:sz w:val="22"/>
          <w:szCs w:val="22"/>
        </w:rPr>
        <w:t xml:space="preserve"> (Amend the spelling)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softHyphen/>
        <w:t xml:space="preserve">Open Space Development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P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  <w:t>Art. V.</w:t>
      </w:r>
      <w:r>
        <w:rPr>
          <w:sz w:val="22"/>
          <w:szCs w:val="22"/>
        </w:rPr>
        <w:tab/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Swimming Pools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8.5-</w:t>
      </w:r>
      <w:r w:rsidRPr="00E75238">
        <w:rPr>
          <w:sz w:val="22"/>
          <w:szCs w:val="22"/>
        </w:rPr>
        <w:t xml:space="preserve">4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Tennis Courts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Heliports </w:t>
      </w:r>
      <w:r w:rsidRPr="003F1448">
        <w:rPr>
          <w:noProof/>
          <w:sz w:val="22"/>
          <w:szCs w:val="22"/>
        </w:rPr>
        <w:drawing>
          <wp:inline distT="0" distB="0" distL="0" distR="0" wp14:anchorId="42E91F74" wp14:editId="046887E6">
            <wp:extent cx="123825" cy="123825"/>
            <wp:effectExtent l="0" t="0" r="9525" b="9525"/>
            <wp:docPr id="3" name="Picture 3" descr="41-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-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Wind Energy Conversion Systems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8.9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Studio</w:t>
      </w:r>
      <w:r>
        <w:rPr>
          <w:sz w:val="22"/>
          <w:szCs w:val="22"/>
        </w:rPr>
        <w:tab/>
        <w:t>P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</w:p>
    <w:p w:rsidR="007C343F" w:rsidRPr="00E75238" w:rsidRDefault="007C343F" w:rsidP="007C343F">
      <w:pPr>
        <w:ind w:right="-432"/>
        <w:rPr>
          <w:b/>
          <w:sz w:val="22"/>
          <w:szCs w:val="22"/>
        </w:rPr>
      </w:pPr>
    </w:p>
    <w:p w:rsidR="007C343F" w:rsidRPr="00E75238" w:rsidRDefault="007C343F" w:rsidP="007C343F">
      <w:pPr>
        <w:ind w:right="-432"/>
        <w:rPr>
          <w:b/>
          <w:sz w:val="22"/>
          <w:szCs w:val="22"/>
        </w:rPr>
      </w:pPr>
      <w:r w:rsidRPr="00E75238">
        <w:rPr>
          <w:b/>
          <w:sz w:val="22"/>
          <w:szCs w:val="22"/>
        </w:rPr>
        <w:t xml:space="preserve">COMMUNITY USES </w:t>
      </w:r>
    </w:p>
    <w:p w:rsidR="007C343F" w:rsidRPr="00E75238" w:rsidRDefault="007C343F" w:rsidP="007C343F">
      <w:pPr>
        <w:ind w:right="-432"/>
        <w:rPr>
          <w:sz w:val="22"/>
          <w:szCs w:val="22"/>
        </w:rPr>
      </w:pP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Cemetery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Educational/Charitable/Religious •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PR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8.5-3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Events</w:t>
      </w:r>
      <w:r>
        <w:rPr>
          <w:b/>
          <w:i/>
          <w:color w:val="FF0000"/>
          <w:sz w:val="22"/>
          <w:szCs w:val="22"/>
        </w:rPr>
        <w:tab/>
        <w:t>P/S</w:t>
      </w:r>
      <w:r>
        <w:rPr>
          <w:b/>
          <w:i/>
          <w:color w:val="FF0000"/>
          <w:sz w:val="22"/>
          <w:szCs w:val="22"/>
        </w:rPr>
        <w:tab/>
        <w:t>P/S</w:t>
      </w:r>
      <w:r>
        <w:rPr>
          <w:b/>
          <w:i/>
          <w:color w:val="FF0000"/>
          <w:sz w:val="22"/>
          <w:szCs w:val="22"/>
        </w:rPr>
        <w:tab/>
        <w:t>P/S</w:t>
      </w:r>
      <w:r>
        <w:rPr>
          <w:b/>
          <w:i/>
          <w:color w:val="FF0000"/>
          <w:sz w:val="22"/>
          <w:szCs w:val="22"/>
        </w:rPr>
        <w:tab/>
        <w:t>P/S ◘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Health Care Facility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Membership Club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S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Municipal Facility (not listed elsewhere)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PR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PR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Airport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Solid Waste Facility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>--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S 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Preservation of Natural Areas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P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 w:rsidRPr="00E75238">
        <w:rPr>
          <w:sz w:val="22"/>
          <w:szCs w:val="22"/>
        </w:rPr>
        <w:t xml:space="preserve">Bus Shelter </w:t>
      </w:r>
      <w:r>
        <w:rPr>
          <w:sz w:val="22"/>
          <w:szCs w:val="22"/>
        </w:rPr>
        <w:tab/>
      </w:r>
      <w:r w:rsidRPr="00E75238">
        <w:rPr>
          <w:sz w:val="22"/>
          <w:szCs w:val="22"/>
        </w:rPr>
        <w:t xml:space="preserve">P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E75238">
        <w:rPr>
          <w:sz w:val="22"/>
          <w:szCs w:val="22"/>
        </w:rPr>
        <w:t>P</w:t>
      </w:r>
      <w:proofErr w:type="spellEnd"/>
      <w:r w:rsidRPr="00E75238">
        <w:rPr>
          <w:sz w:val="22"/>
          <w:szCs w:val="22"/>
        </w:rPr>
        <w:t xml:space="preserve">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Heliports </w:t>
      </w:r>
      <w:r w:rsidRPr="003F1448">
        <w:rPr>
          <w:noProof/>
          <w:sz w:val="22"/>
          <w:szCs w:val="22"/>
        </w:rPr>
        <w:drawing>
          <wp:inline distT="0" distB="0" distL="0" distR="0" wp14:anchorId="39324577" wp14:editId="589FC7F0">
            <wp:extent cx="114300" cy="114300"/>
            <wp:effectExtent l="0" t="0" r="0" b="0"/>
            <wp:docPr id="2" name="Picture 2" descr="41-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-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Wind Energy Conversion Systems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8.9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</w:p>
    <w:p w:rsidR="007C343F" w:rsidRPr="00E75238" w:rsidRDefault="007C343F" w:rsidP="007C343F">
      <w:pPr>
        <w:ind w:right="-432"/>
        <w:rPr>
          <w:sz w:val="22"/>
          <w:szCs w:val="22"/>
        </w:rPr>
      </w:pPr>
    </w:p>
    <w:p w:rsidR="007C343F" w:rsidRPr="00180411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▪</w:t>
      </w:r>
      <w:r w:rsidRPr="00180411">
        <w:rPr>
          <w:i/>
          <w:sz w:val="22"/>
          <w:szCs w:val="22"/>
        </w:rPr>
        <w:tab/>
        <w:t xml:space="preserve">Within overlay districts, additional Special Permit and Site Plan Review requirements may apply. Within the West Tisbury Historic District, the West Tisbury Historic District Bylaw also applies. </w:t>
      </w:r>
    </w:p>
    <w:p w:rsidR="007C343F" w:rsidRPr="00180411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180411">
        <w:rPr>
          <w:sz w:val="22"/>
          <w:szCs w:val="22"/>
        </w:rPr>
        <w:t>†</w:t>
      </w:r>
      <w:r w:rsidRPr="00180411">
        <w:rPr>
          <w:i/>
          <w:sz w:val="22"/>
          <w:szCs w:val="22"/>
        </w:rPr>
        <w:t xml:space="preserve"> </w:t>
      </w:r>
      <w:r w:rsidRPr="00180411">
        <w:rPr>
          <w:i/>
          <w:sz w:val="22"/>
          <w:szCs w:val="22"/>
        </w:rPr>
        <w:tab/>
        <w:t xml:space="preserve">Subject to density controls in Section 4.4. Applicability of Special Permit requirement may depend upon density. </w:t>
      </w:r>
    </w:p>
    <w:p w:rsidR="007C343F" w:rsidRPr="00180411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180411">
        <w:rPr>
          <w:sz w:val="22"/>
          <w:szCs w:val="22"/>
        </w:rPr>
        <w:t xml:space="preserve">‡ </w:t>
      </w:r>
      <w:r w:rsidRPr="00180411">
        <w:rPr>
          <w:i/>
          <w:sz w:val="22"/>
          <w:szCs w:val="22"/>
        </w:rPr>
        <w:tab/>
        <w:t xml:space="preserve">May be subject to occupancy restrictions (see Section 4.4-4). </w:t>
      </w:r>
    </w:p>
    <w:p w:rsidR="007C343F" w:rsidRPr="00180411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180411">
        <w:rPr>
          <w:sz w:val="22"/>
          <w:szCs w:val="22"/>
        </w:rPr>
        <w:t xml:space="preserve">* </w:t>
      </w:r>
      <w:r w:rsidRPr="00180411">
        <w:rPr>
          <w:i/>
          <w:sz w:val="22"/>
          <w:szCs w:val="22"/>
        </w:rPr>
        <w:tab/>
        <w:t>Site Plan Review required if floor area exceeds 3,000 square feet for principal residences or 2,500 square feet for accessory structure, including barns or stables (unless exempted as agricultural struc</w:t>
      </w:r>
      <w:r w:rsidRPr="00180411">
        <w:rPr>
          <w:i/>
          <w:sz w:val="22"/>
          <w:szCs w:val="22"/>
        </w:rPr>
        <w:softHyphen/>
        <w:t xml:space="preserve">tures), riding arenas, or other recreational facilities. </w:t>
      </w:r>
    </w:p>
    <w:p w:rsidR="007C343F" w:rsidRPr="00180411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180411">
        <w:rPr>
          <w:sz w:val="22"/>
          <w:szCs w:val="22"/>
        </w:rPr>
        <w:t xml:space="preserve">• </w:t>
      </w:r>
      <w:r w:rsidRPr="00180411">
        <w:rPr>
          <w:i/>
          <w:sz w:val="22"/>
          <w:szCs w:val="22"/>
        </w:rPr>
        <w:tab/>
        <w:t xml:space="preserve">Subject to limitations on municipal regulations in G.L. Chapter 40A, Section 3. Site Plan Review applies where legally permissible. </w:t>
      </w:r>
    </w:p>
    <w:p w:rsidR="007C343F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180411">
        <w:rPr>
          <w:sz w:val="22"/>
          <w:szCs w:val="22"/>
        </w:rPr>
        <w:t xml:space="preserve">∆ </w:t>
      </w:r>
      <w:r w:rsidRPr="00180411">
        <w:rPr>
          <w:i/>
          <w:sz w:val="22"/>
          <w:szCs w:val="22"/>
        </w:rPr>
        <w:tab/>
        <w:t xml:space="preserve">The Planning Board is the Special Permit Granting Authority for Large-scale Residential Developments. </w:t>
      </w:r>
    </w:p>
    <w:p w:rsidR="007C343F" w:rsidRDefault="007C343F" w:rsidP="007C343F">
      <w:pPr>
        <w:numPr>
          <w:ilvl w:val="0"/>
          <w:numId w:val="1"/>
        </w:numPr>
        <w:spacing w:after="60"/>
        <w:ind w:right="-432"/>
        <w:jc w:val="both"/>
        <w:rPr>
          <w:i/>
          <w:sz w:val="22"/>
          <w:szCs w:val="22"/>
        </w:rPr>
      </w:pPr>
      <w:r w:rsidRPr="003F1448">
        <w:rPr>
          <w:i/>
          <w:sz w:val="22"/>
          <w:szCs w:val="22"/>
        </w:rPr>
        <w:t>Allowed within District LI2 (Martha’s Vineyard Airport). This does not preclude bona fide emergency helicopter landings in any Use District.</w:t>
      </w:r>
    </w:p>
    <w:p w:rsidR="007C343F" w:rsidRPr="00180411" w:rsidRDefault="007C343F" w:rsidP="007C343F">
      <w:pPr>
        <w:spacing w:after="60"/>
        <w:ind w:left="360" w:right="-432"/>
        <w:jc w:val="both"/>
        <w:rPr>
          <w:i/>
          <w:sz w:val="22"/>
          <w:szCs w:val="22"/>
        </w:rPr>
      </w:pPr>
    </w:p>
    <w:p w:rsidR="007C343F" w:rsidRDefault="007C343F" w:rsidP="007C343F">
      <w:pPr>
        <w:ind w:left="720" w:hanging="720"/>
        <w:rPr>
          <w:i/>
        </w:rPr>
      </w:pPr>
      <w:r>
        <w:t>☼</w:t>
      </w:r>
      <w:r>
        <w:tab/>
      </w:r>
      <w:r w:rsidRPr="006219AA">
        <w:rPr>
          <w:i/>
        </w:rPr>
        <w:t>A Special Permit is required by the Zoning Board of Appeals for arrays larger than 1500 square feet, for ground mounted arrays higher than 12 feet, and for arrays located within a front yard, see Section 8.10-4C.</w:t>
      </w:r>
    </w:p>
    <w:p w:rsidR="007C343F" w:rsidRDefault="007C343F" w:rsidP="007C343F">
      <w:pPr>
        <w:ind w:left="720" w:hanging="720"/>
        <w:rPr>
          <w:i/>
        </w:rPr>
      </w:pPr>
      <w:r>
        <w:rPr>
          <w:i/>
        </w:rPr>
        <w:tab/>
        <w:t xml:space="preserve"> </w:t>
      </w:r>
    </w:p>
    <w:tbl>
      <w:tblPr>
        <w:tblStyle w:val="TableGrid"/>
        <w:tblW w:w="9851" w:type="dxa"/>
        <w:tblInd w:w="0" w:type="dxa"/>
        <w:tblLook w:val="04A0" w:firstRow="1" w:lastRow="0" w:firstColumn="1" w:lastColumn="0" w:noHBand="0" w:noVBand="1"/>
      </w:tblPr>
      <w:tblGrid>
        <w:gridCol w:w="631"/>
        <w:gridCol w:w="9220"/>
      </w:tblGrid>
      <w:tr w:rsidR="007C343F" w:rsidTr="007B77AC">
        <w:trPr>
          <w:trHeight w:val="65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C343F" w:rsidRPr="007C343F" w:rsidRDefault="007C343F" w:rsidP="007B77AC">
            <w:pPr>
              <w:rPr>
                <w:b/>
                <w:color w:val="FF0000"/>
              </w:rPr>
            </w:pPr>
            <w:r w:rsidRPr="007C343F">
              <w:rPr>
                <w:b/>
                <w:i/>
                <w:color w:val="FF0000"/>
                <w:sz w:val="28"/>
              </w:rPr>
              <w:t xml:space="preserve">ᴥ 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</w:tcPr>
          <w:p w:rsidR="007C343F" w:rsidRPr="007C343F" w:rsidRDefault="007C343F" w:rsidP="007C343F">
            <w:pPr>
              <w:pStyle w:val="transcript-list-item"/>
              <w:numPr>
                <w:ilvl w:val="0"/>
                <w:numId w:val="2"/>
              </w:numPr>
              <w:spacing w:before="0" w:after="0"/>
              <w:ind w:left="60" w:right="60"/>
              <w:rPr>
                <w:rFonts w:ascii="Helvetica" w:hAnsi="Helvetica" w:cs="Helvetica"/>
                <w:b/>
                <w:color w:val="FF0000"/>
                <w:sz w:val="23"/>
                <w:szCs w:val="23"/>
              </w:rPr>
            </w:pPr>
            <w:r w:rsidRPr="007C343F">
              <w:rPr>
                <w:b/>
                <w:i/>
                <w:color w:val="FF0000"/>
              </w:rPr>
              <w:t xml:space="preserve">Mobile Food Establishments: </w:t>
            </w:r>
            <w:r w:rsidRPr="007C343F">
              <w:rPr>
                <w:rStyle w:val="text"/>
                <w:b/>
                <w:bCs/>
                <w:i/>
                <w:color w:val="FF0000"/>
                <w:sz w:val="22"/>
                <w:szCs w:val="22"/>
              </w:rPr>
              <w:t>A mobile food establishment is a food service operation permitted by Plan Review by the Planning Board and Select Board review as the permit granting authority.</w:t>
            </w:r>
          </w:p>
          <w:p w:rsidR="007C343F" w:rsidRPr="007C343F" w:rsidRDefault="007C343F" w:rsidP="007B77AC">
            <w:pPr>
              <w:ind w:left="89"/>
              <w:jc w:val="both"/>
              <w:rPr>
                <w:b/>
                <w:color w:val="FF0000"/>
              </w:rPr>
            </w:pPr>
          </w:p>
        </w:tc>
      </w:tr>
      <w:tr w:rsidR="007C343F" w:rsidRPr="007C343F" w:rsidTr="007B77AC">
        <w:trPr>
          <w:trHeight w:val="30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C343F" w:rsidRPr="007C343F" w:rsidRDefault="007C343F" w:rsidP="007B77AC">
            <w:pPr>
              <w:rPr>
                <w:b/>
                <w:color w:val="FF0000"/>
              </w:rPr>
            </w:pPr>
            <w:r w:rsidRPr="007C343F">
              <w:rPr>
                <w:b/>
                <w:i/>
                <w:color w:val="FF0000"/>
              </w:rPr>
              <w:t>◘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</w:tcPr>
          <w:p w:rsidR="007C343F" w:rsidRPr="007C343F" w:rsidRDefault="007C343F" w:rsidP="007B77AC">
            <w:pPr>
              <w:ind w:left="89"/>
              <w:jc w:val="both"/>
              <w:rPr>
                <w:b/>
                <w:color w:val="FF0000"/>
              </w:rPr>
            </w:pPr>
            <w:r w:rsidRPr="007C343F">
              <w:rPr>
                <w:b/>
                <w:i/>
                <w:color w:val="FF0000"/>
              </w:rPr>
              <w:t>Events: One event, including weddings for which the property owner</w:t>
            </w:r>
            <w:r w:rsidR="00A618C2">
              <w:rPr>
                <w:b/>
                <w:i/>
                <w:color w:val="FF0000"/>
              </w:rPr>
              <w:t>(</w:t>
            </w:r>
            <w:bookmarkStart w:id="0" w:name="_GoBack"/>
            <w:bookmarkEnd w:id="0"/>
            <w:r w:rsidRPr="007C343F">
              <w:rPr>
                <w:b/>
                <w:i/>
                <w:color w:val="FF0000"/>
              </w:rPr>
              <w:t>,</w:t>
            </w:r>
            <w:r w:rsidR="00A618C2">
              <w:rPr>
                <w:b/>
                <w:i/>
                <w:color w:val="FF0000"/>
              </w:rPr>
              <w:t>)</w:t>
            </w:r>
            <w:r w:rsidRPr="007C343F">
              <w:rPr>
                <w:b/>
                <w:i/>
                <w:color w:val="FF0000"/>
              </w:rPr>
              <w:t xml:space="preserve"> is paid a fee</w:t>
            </w:r>
            <w:r w:rsidR="00A618C2">
              <w:rPr>
                <w:b/>
                <w:i/>
                <w:color w:val="FF0000"/>
              </w:rPr>
              <w:t>(</w:t>
            </w:r>
            <w:r w:rsidRPr="007C343F">
              <w:rPr>
                <w:b/>
                <w:i/>
                <w:color w:val="FF0000"/>
              </w:rPr>
              <w:t>,</w:t>
            </w:r>
            <w:r w:rsidR="00A618C2">
              <w:rPr>
                <w:b/>
                <w:i/>
                <w:color w:val="FF0000"/>
              </w:rPr>
              <w:t>)</w:t>
            </w:r>
            <w:r w:rsidRPr="007C343F">
              <w:rPr>
                <w:b/>
                <w:i/>
                <w:color w:val="FF0000"/>
              </w:rPr>
              <w:t xml:space="preserve"> per calendar year per property is allowed by right. Any additional events, including weddings,</w:t>
            </w:r>
          </w:p>
        </w:tc>
      </w:tr>
    </w:tbl>
    <w:p w:rsidR="007C343F" w:rsidRPr="007C343F" w:rsidRDefault="007C343F" w:rsidP="007C343F">
      <w:pPr>
        <w:spacing w:after="19"/>
        <w:ind w:firstLine="720"/>
        <w:rPr>
          <w:b/>
          <w:i/>
          <w:color w:val="FF0000"/>
        </w:rPr>
      </w:pPr>
      <w:r w:rsidRPr="007C343F">
        <w:rPr>
          <w:b/>
          <w:i/>
          <w:color w:val="FF0000"/>
        </w:rPr>
        <w:t xml:space="preserve">require the property owner to apply for a special permit. </w:t>
      </w:r>
    </w:p>
    <w:p w:rsidR="007C343F" w:rsidRDefault="007C343F" w:rsidP="007C343F">
      <w:pPr>
        <w:spacing w:after="19"/>
        <w:rPr>
          <w:b/>
          <w:i/>
        </w:rPr>
      </w:pPr>
    </w:p>
    <w:p w:rsidR="007C343F" w:rsidRPr="007C343F" w:rsidRDefault="007C343F" w:rsidP="007C343F">
      <w:pPr>
        <w:spacing w:after="19"/>
        <w:rPr>
          <w:b/>
          <w:i/>
          <w:color w:val="FF0000"/>
        </w:rPr>
      </w:pPr>
      <w:r w:rsidRPr="007C343F">
        <w:rPr>
          <w:b/>
          <w:i/>
          <w:color w:val="FF0000"/>
        </w:rPr>
        <w:t>♣</w:t>
      </w:r>
      <w:r w:rsidRPr="007C343F">
        <w:rPr>
          <w:b/>
          <w:i/>
          <w:color w:val="FF0000"/>
        </w:rPr>
        <w:tab/>
        <w:t>Businesses other than events including weddings, operating prior to the effective date of this amendment shall be exempt.</w:t>
      </w:r>
    </w:p>
    <w:p w:rsidR="007C343F" w:rsidRDefault="007C343F" w:rsidP="007C343F">
      <w:pPr>
        <w:spacing w:after="19"/>
        <w:rPr>
          <w:b/>
          <w:i/>
        </w:rPr>
      </w:pPr>
    </w:p>
    <w:p w:rsidR="007C343F" w:rsidRDefault="007C343F" w:rsidP="007C343F">
      <w:pPr>
        <w:ind w:left="720" w:hanging="720"/>
      </w:pPr>
    </w:p>
    <w:p w:rsidR="007C343F" w:rsidRPr="0049193B" w:rsidRDefault="007C343F" w:rsidP="007C343F">
      <w:pPr>
        <w:ind w:left="1440" w:firstLine="720"/>
        <w:rPr>
          <w:b/>
          <w:sz w:val="28"/>
          <w:szCs w:val="28"/>
        </w:rPr>
      </w:pPr>
      <w:r w:rsidRPr="0049193B">
        <w:rPr>
          <w:b/>
          <w:sz w:val="28"/>
          <w:szCs w:val="28"/>
        </w:rPr>
        <w:t>USE TABLE, continued</w:t>
      </w:r>
    </w:p>
    <w:p w:rsidR="007C343F" w:rsidRDefault="007C343F" w:rsidP="007C343F"/>
    <w:p w:rsidR="007C343F" w:rsidRPr="00E75238" w:rsidRDefault="007C343F" w:rsidP="007C343F">
      <w:pPr>
        <w:tabs>
          <w:tab w:val="left" w:pos="4230"/>
          <w:tab w:val="left" w:pos="7920"/>
        </w:tabs>
        <w:ind w:right="-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75238">
        <w:rPr>
          <w:b/>
          <w:sz w:val="22"/>
          <w:szCs w:val="22"/>
        </w:rPr>
        <w:t xml:space="preserve">USE CATEGORY </w:t>
      </w:r>
      <w:r w:rsidRPr="00E75238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USE DISTRICTS</w:t>
      </w:r>
      <w:r w:rsidRPr="00E7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E75238">
        <w:rPr>
          <w:b/>
          <w:sz w:val="22"/>
          <w:szCs w:val="22"/>
        </w:rPr>
        <w:t xml:space="preserve">SECTION </w:t>
      </w:r>
    </w:p>
    <w:p w:rsidR="007C343F" w:rsidRPr="00E75238" w:rsidRDefault="007C343F" w:rsidP="007C343F">
      <w:pPr>
        <w:ind w:right="-432"/>
        <w:rPr>
          <w:b/>
          <w:sz w:val="22"/>
          <w:szCs w:val="22"/>
        </w:rPr>
      </w:pP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b/>
          <w:sz w:val="22"/>
          <w:szCs w:val="22"/>
        </w:rPr>
      </w:pPr>
      <w:r w:rsidRPr="00E75238">
        <w:rPr>
          <w:b/>
          <w:sz w:val="22"/>
          <w:szCs w:val="22"/>
        </w:rPr>
        <w:tab/>
        <w:t>RU</w:t>
      </w:r>
      <w:r>
        <w:rPr>
          <w:sz w:val="22"/>
          <w:szCs w:val="22"/>
        </w:rPr>
        <w:t>♣</w:t>
      </w:r>
      <w:r w:rsidRPr="00E75238">
        <w:rPr>
          <w:b/>
          <w:sz w:val="22"/>
          <w:szCs w:val="22"/>
        </w:rPr>
        <w:t xml:space="preserve"> </w:t>
      </w:r>
      <w:r w:rsidRPr="00E75238">
        <w:rPr>
          <w:b/>
          <w:sz w:val="22"/>
          <w:szCs w:val="22"/>
        </w:rPr>
        <w:tab/>
        <w:t xml:space="preserve">VR </w:t>
      </w:r>
      <w:r w:rsidRPr="00E75238">
        <w:rPr>
          <w:b/>
          <w:sz w:val="22"/>
          <w:szCs w:val="22"/>
        </w:rPr>
        <w:tab/>
        <w:t xml:space="preserve">MB </w:t>
      </w:r>
      <w:r w:rsidRPr="00E75238">
        <w:rPr>
          <w:b/>
          <w:sz w:val="22"/>
          <w:szCs w:val="22"/>
        </w:rPr>
        <w:tab/>
        <w:t>LI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b/>
          <w:sz w:val="22"/>
          <w:szCs w:val="22"/>
        </w:rPr>
      </w:pPr>
      <w:r>
        <w:rPr>
          <w:b/>
          <w:sz w:val="22"/>
          <w:szCs w:val="22"/>
        </w:rPr>
        <w:t>BUSINESS</w:t>
      </w:r>
      <w:r w:rsidRPr="00E75238">
        <w:rPr>
          <w:b/>
          <w:sz w:val="22"/>
          <w:szCs w:val="22"/>
        </w:rPr>
        <w:t xml:space="preserve"> USES</w:t>
      </w:r>
    </w:p>
    <w:p w:rsidR="007C343F" w:rsidRPr="00E75238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ind w:right="-432"/>
        <w:rPr>
          <w:sz w:val="22"/>
          <w:szCs w:val="22"/>
        </w:rPr>
      </w:pP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Adult Uses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8.5-6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Agriculture, Fishing, Forestry • </w:t>
      </w:r>
      <w:r>
        <w:rPr>
          <w:sz w:val="22"/>
          <w:szCs w:val="22"/>
        </w:rPr>
        <w:tab/>
        <w:t>P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Automobile Service Station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</w:p>
    <w:p w:rsidR="007C343F" w:rsidRP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b/>
          <w:color w:val="FF0000"/>
          <w:sz w:val="22"/>
          <w:szCs w:val="22"/>
        </w:rPr>
      </w:pPr>
      <w:r w:rsidRPr="007C343F">
        <w:rPr>
          <w:b/>
          <w:i/>
          <w:color w:val="FF0000"/>
          <w:sz w:val="22"/>
          <w:szCs w:val="22"/>
        </w:rPr>
        <w:t xml:space="preserve">Chain Businesses                                                 </w:t>
      </w:r>
      <w:r w:rsidRPr="007C343F">
        <w:rPr>
          <w:b/>
          <w:color w:val="FF0000"/>
          <w:sz w:val="22"/>
          <w:szCs w:val="22"/>
        </w:rPr>
        <w:t>---                ---               ---                ---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Craft Workshop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>Child Care Facility •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8.5-3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Cultivation and manufacturing of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recreational marijuana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S¶</w:t>
      </w:r>
      <w:r w:rsidRPr="006B4B6C">
        <w:rPr>
          <w:sz w:val="22"/>
          <w:szCs w:val="22"/>
        </w:rPr>
        <w:t xml:space="preserve"> 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Home Occupation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8.5-1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lastRenderedPageBreak/>
        <w:t xml:space="preserve">Junkyard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8.5-8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Kennel </w:t>
      </w:r>
      <w:r>
        <w:rPr>
          <w:sz w:val="22"/>
          <w:szCs w:val="22"/>
        </w:rPr>
        <w:tab/>
        <w:t>_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PR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Large-Scale Ground-Mounted Solar</w:t>
      </w:r>
      <w:r>
        <w:rPr>
          <w:sz w:val="22"/>
          <w:szCs w:val="22"/>
        </w:rPr>
        <w:br/>
        <w:t xml:space="preserve">Photovoltaic Installations </w:t>
      </w:r>
      <w:r w:rsidRPr="00D93B8A">
        <w:rPr>
          <w:b/>
          <w:sz w:val="28"/>
          <w:szCs w:val="28"/>
        </w:rPr>
        <w:t>∙ ∙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  <w:t>8.10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Light Industry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S☼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Lodging Facility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</w:p>
    <w:p w:rsidR="007C343F" w:rsidRP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b/>
          <w:i/>
          <w:color w:val="FF0000"/>
          <w:sz w:val="22"/>
          <w:szCs w:val="22"/>
        </w:rPr>
      </w:pPr>
      <w:r w:rsidRPr="007C343F">
        <w:rPr>
          <w:b/>
          <w:i/>
          <w:color w:val="FF0000"/>
          <w:sz w:val="22"/>
          <w:szCs w:val="22"/>
        </w:rPr>
        <w:t>Mobile Food Establishments</w:t>
      </w:r>
      <w:r w:rsidRPr="007C343F">
        <w:rPr>
          <w:b/>
          <w:i/>
          <w:color w:val="FF0000"/>
          <w:sz w:val="22"/>
          <w:szCs w:val="22"/>
        </w:rPr>
        <w:tab/>
        <w:t>PR</w:t>
      </w:r>
      <w:r w:rsidRPr="007C343F">
        <w:rPr>
          <w:b/>
          <w:i/>
          <w:color w:val="FF0000"/>
          <w:sz w:val="22"/>
          <w:szCs w:val="22"/>
        </w:rPr>
        <w:tab/>
      </w:r>
      <w:proofErr w:type="spellStart"/>
      <w:r w:rsidRPr="007C343F">
        <w:rPr>
          <w:b/>
          <w:i/>
          <w:color w:val="FF0000"/>
          <w:sz w:val="22"/>
          <w:szCs w:val="22"/>
        </w:rPr>
        <w:t>PR</w:t>
      </w:r>
      <w:proofErr w:type="spellEnd"/>
      <w:r w:rsidRPr="007C343F">
        <w:rPr>
          <w:b/>
          <w:i/>
          <w:color w:val="FF0000"/>
          <w:sz w:val="22"/>
          <w:szCs w:val="22"/>
        </w:rPr>
        <w:tab/>
      </w:r>
      <w:proofErr w:type="spellStart"/>
      <w:r w:rsidRPr="007C343F">
        <w:rPr>
          <w:b/>
          <w:i/>
          <w:color w:val="FF0000"/>
          <w:sz w:val="22"/>
          <w:szCs w:val="22"/>
        </w:rPr>
        <w:t>PR</w:t>
      </w:r>
      <w:proofErr w:type="spellEnd"/>
      <w:r w:rsidRPr="007C343F">
        <w:rPr>
          <w:b/>
          <w:i/>
          <w:color w:val="FF0000"/>
          <w:sz w:val="22"/>
          <w:szCs w:val="22"/>
        </w:rPr>
        <w:tab/>
      </w:r>
      <w:proofErr w:type="spellStart"/>
      <w:r w:rsidRPr="007C343F">
        <w:rPr>
          <w:b/>
          <w:i/>
          <w:color w:val="FF0000"/>
          <w:sz w:val="22"/>
          <w:szCs w:val="22"/>
        </w:rPr>
        <w:t>PR</w:t>
      </w:r>
      <w:proofErr w:type="spellEnd"/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Office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Public Utility Facility 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16"/>
          <w:szCs w:val="16"/>
        </w:rPr>
      </w:pPr>
      <w:r w:rsidRPr="006B4B6C">
        <w:rPr>
          <w:sz w:val="16"/>
          <w:szCs w:val="16"/>
        </w:rPr>
        <w:t xml:space="preserve">   (excluding wireless communication facilities) 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</w:pPr>
      <w:r>
        <w:t>Recreational Marijuana Sales</w:t>
      </w:r>
      <w:r>
        <w:tab/>
        <w:t>--</w:t>
      </w:r>
      <w:r>
        <w:tab/>
        <w:t>--</w:t>
      </w:r>
      <w:r>
        <w:tab/>
        <w:t>S</w:t>
      </w:r>
      <w:r>
        <w:tab/>
      </w:r>
      <w:proofErr w:type="spellStart"/>
      <w:r>
        <w:t>S</w:t>
      </w:r>
      <w:proofErr w:type="spellEnd"/>
    </w:p>
    <w:p w:rsidR="007C343F" w:rsidRPr="00E3405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</w:pPr>
      <w:r w:rsidRPr="00E3405F">
        <w:t>Recreational Marijuana Facility</w:t>
      </w:r>
      <w:r>
        <w:tab/>
        <w:t>--</w:t>
      </w:r>
      <w:r>
        <w:tab/>
        <w:t>--</w:t>
      </w:r>
      <w:r>
        <w:tab/>
        <w:t>S</w:t>
      </w:r>
      <w:r>
        <w:tab/>
      </w:r>
      <w:proofErr w:type="spellStart"/>
      <w:r>
        <w:t>S</w:t>
      </w:r>
      <w:proofErr w:type="spellEnd"/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Recreational Business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Registered Marijuana Dispensary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Renting of 3 or fewer rooms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  <w:t>P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ab/>
        <w:t>--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Renting of 4 or more rooms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8.5-7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Restaurant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  <w:t>S</w:t>
      </w:r>
    </w:p>
    <w:p w:rsidR="007C343F" w:rsidRPr="00B26C26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Retail Business </w:t>
      </w:r>
      <w:r w:rsidRPr="006B4B6C">
        <w:rPr>
          <w:sz w:val="16"/>
          <w:szCs w:val="16"/>
        </w:rPr>
        <w:t>(not listed elsewhere)</w:t>
      </w:r>
      <w:r>
        <w:rPr>
          <w:sz w:val="16"/>
          <w:szCs w:val="16"/>
        </w:rPr>
        <w:tab/>
      </w:r>
      <w:r w:rsidRPr="00B26C26">
        <w:rPr>
          <w:sz w:val="22"/>
          <w:szCs w:val="22"/>
        </w:rPr>
        <w:t>S</w:t>
      </w:r>
      <w:r w:rsidRPr="00B26C26">
        <w:t>♦</w:t>
      </w:r>
      <w:r w:rsidRPr="00B26C26">
        <w:rPr>
          <w:sz w:val="22"/>
          <w:szCs w:val="22"/>
        </w:rPr>
        <w:tab/>
        <w:t>--</w:t>
      </w:r>
      <w:r w:rsidRPr="00B26C26">
        <w:rPr>
          <w:sz w:val="22"/>
          <w:szCs w:val="22"/>
        </w:rPr>
        <w:tab/>
        <w:t>PR</w:t>
      </w:r>
      <w:r w:rsidRPr="00B26C26">
        <w:rPr>
          <w:sz w:val="22"/>
          <w:szCs w:val="22"/>
        </w:rPr>
        <w:tab/>
        <w:t>S</w:t>
      </w:r>
      <w:r w:rsidRPr="00B72C4E">
        <w:rPr>
          <w:sz w:val="22"/>
          <w:szCs w:val="22"/>
        </w:rPr>
        <w:t>♠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Riding Stable 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Service Business </w:t>
      </w:r>
      <w:r w:rsidRPr="006B4B6C">
        <w:rPr>
          <w:sz w:val="16"/>
          <w:szCs w:val="16"/>
        </w:rPr>
        <w:t>(not listed elsewhere)</w:t>
      </w:r>
      <w:r w:rsidRPr="006B4B6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Soil Mining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8.5-5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Storage of Heavy Equipment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Veterinary Clinic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Warehouse 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PR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Wholesale Business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PR</w:t>
      </w:r>
    </w:p>
    <w:p w:rsidR="007C343F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 w:rsidRPr="006B4B6C">
        <w:rPr>
          <w:sz w:val="22"/>
          <w:szCs w:val="22"/>
        </w:rPr>
        <w:t xml:space="preserve">Wireless Communication Facilities 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ab/>
        <w:t>8.8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Heliports </w:t>
      </w:r>
      <w:r w:rsidRPr="003F1448">
        <w:rPr>
          <w:noProof/>
          <w:sz w:val="22"/>
          <w:szCs w:val="22"/>
        </w:rPr>
        <w:drawing>
          <wp:inline distT="0" distB="0" distL="0" distR="0" wp14:anchorId="04C616A3" wp14:editId="3E5F1387">
            <wp:extent cx="114300" cy="114300"/>
            <wp:effectExtent l="0" t="0" r="0" b="0"/>
            <wp:docPr id="1" name="Picture 1" descr="41-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-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  <w:r>
        <w:rPr>
          <w:sz w:val="22"/>
          <w:szCs w:val="22"/>
        </w:rPr>
        <w:tab/>
        <w:t>--</w:t>
      </w:r>
    </w:p>
    <w:p w:rsidR="007C343F" w:rsidRPr="00632457" w:rsidRDefault="007C343F" w:rsidP="007C34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C343F" w:rsidRPr="006B4B6C" w:rsidRDefault="007C343F" w:rsidP="007C34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343F" w:rsidRPr="006B4B6C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6B4B6C">
        <w:rPr>
          <w:i/>
          <w:sz w:val="22"/>
          <w:szCs w:val="22"/>
        </w:rPr>
        <w:t></w:t>
      </w:r>
      <w:r>
        <w:rPr>
          <w:sz w:val="22"/>
          <w:szCs w:val="22"/>
        </w:rPr>
        <w:t>■</w:t>
      </w:r>
      <w:r w:rsidRPr="006B4B6C">
        <w:rPr>
          <w:i/>
          <w:sz w:val="22"/>
          <w:szCs w:val="22"/>
        </w:rPr>
        <w:tab/>
        <w:t xml:space="preserve">Within overlay districts, additional Special Permit and Site Plan Review requirements may apply. </w:t>
      </w:r>
    </w:p>
    <w:p w:rsidR="007C343F" w:rsidRPr="006B4B6C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Within the West Tisbury Historic District, the West Tisbury Historic District Bylaw also applies. </w:t>
      </w:r>
    </w:p>
    <w:p w:rsidR="007C343F" w:rsidRPr="006B4B6C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♣</w:t>
      </w:r>
      <w:r>
        <w:rPr>
          <w:i/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See Section 8.5-2 for regulation of non-residential uses in the RU and VR Districts. </w:t>
      </w:r>
    </w:p>
    <w:p w:rsidR="007C343F" w:rsidRPr="006B4B6C" w:rsidRDefault="007C343F" w:rsidP="007C343F">
      <w:pPr>
        <w:tabs>
          <w:tab w:val="left" w:pos="4320"/>
          <w:tab w:val="left" w:pos="5400"/>
          <w:tab w:val="left" w:pos="6480"/>
          <w:tab w:val="left" w:pos="7560"/>
          <w:tab w:val="left" w:pos="8640"/>
        </w:tabs>
        <w:spacing w:after="6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☼</w:t>
      </w:r>
      <w:r>
        <w:rPr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No light industrial use shall have direct access onto the </w:t>
      </w:r>
      <w:smartTag w:uri="urn:schemas-microsoft-com:office:smarttags" w:element="Street">
        <w:smartTag w:uri="urn:schemas-microsoft-com:office:smarttags" w:element="address">
          <w:r w:rsidRPr="006B4B6C">
            <w:rPr>
              <w:i/>
              <w:sz w:val="22"/>
              <w:szCs w:val="22"/>
            </w:rPr>
            <w:t>Edgartown Road</w:t>
          </w:r>
        </w:smartTag>
      </w:smartTag>
      <w:r w:rsidRPr="006B4B6C">
        <w:rPr>
          <w:i/>
          <w:sz w:val="22"/>
          <w:szCs w:val="22"/>
        </w:rPr>
        <w:t xml:space="preserve">. </w:t>
      </w:r>
    </w:p>
    <w:p w:rsidR="007C343F" w:rsidRPr="006B4B6C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6B4B6C">
        <w:rPr>
          <w:sz w:val="22"/>
          <w:szCs w:val="22"/>
        </w:rPr>
        <w:t>•</w:t>
      </w:r>
      <w:r>
        <w:rPr>
          <w:i/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Subject to limitations on municipal regulations in G.L. Chapter 40A, Section 3. </w:t>
      </w:r>
    </w:p>
    <w:p w:rsidR="007C343F" w:rsidRPr="006B4B6C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In owner-occupied dwelling with or without meals provided, excluding detached bedrooms. </w:t>
      </w:r>
    </w:p>
    <w:p w:rsidR="007C343F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B26C26">
        <w:t>♦</w:t>
      </w:r>
      <w:r>
        <w:rPr>
          <w:i/>
        </w:rPr>
        <w:tab/>
      </w:r>
      <w:r w:rsidRPr="006B4B6C">
        <w:rPr>
          <w:i/>
        </w:rPr>
        <w:t>Only in connection with agricultural use, including sale of produce and related products customarily</w:t>
      </w:r>
      <w:r w:rsidRPr="006B4B6C">
        <w:t xml:space="preserve"> </w:t>
      </w:r>
      <w:r w:rsidRPr="006B4B6C">
        <w:rPr>
          <w:i/>
          <w:sz w:val="22"/>
          <w:szCs w:val="22"/>
        </w:rPr>
        <w:t xml:space="preserve">sold by farms and nurseries. </w:t>
      </w:r>
    </w:p>
    <w:p w:rsidR="007C343F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B72C4E">
        <w:rPr>
          <w:sz w:val="22"/>
          <w:szCs w:val="22"/>
        </w:rPr>
        <w:t>♠</w:t>
      </w:r>
      <w:r>
        <w:rPr>
          <w:i/>
          <w:sz w:val="22"/>
          <w:szCs w:val="22"/>
        </w:rPr>
        <w:tab/>
      </w:r>
      <w:r w:rsidRPr="006B4B6C">
        <w:rPr>
          <w:i/>
          <w:sz w:val="22"/>
          <w:szCs w:val="22"/>
        </w:rPr>
        <w:t xml:space="preserve">Only in connection with products manufactured or warehoused on the premises. </w:t>
      </w:r>
    </w:p>
    <w:p w:rsidR="007C343F" w:rsidRDefault="007C343F" w:rsidP="007C343F">
      <w:pPr>
        <w:spacing w:after="60"/>
        <w:ind w:left="720" w:right="-432" w:hanging="720"/>
      </w:pPr>
      <w:r>
        <w:rPr>
          <w:sz w:val="22"/>
          <w:szCs w:val="22"/>
        </w:rPr>
        <w:t>¶</w:t>
      </w:r>
      <w:r>
        <w:tab/>
      </w:r>
      <w:r w:rsidRPr="00F81D77">
        <w:rPr>
          <w:i/>
        </w:rPr>
        <w:t xml:space="preserve">Recreational marijuana cultivation and product manufacturing </w:t>
      </w:r>
      <w:proofErr w:type="gramStart"/>
      <w:r w:rsidRPr="00F81D77">
        <w:rPr>
          <w:i/>
        </w:rPr>
        <w:t>is</w:t>
      </w:r>
      <w:proofErr w:type="gramEnd"/>
      <w:r w:rsidRPr="00F81D77">
        <w:rPr>
          <w:i/>
        </w:rPr>
        <w:t xml:space="preserve"> permitted in the Light Industrial Districts</w:t>
      </w:r>
      <w:r>
        <w:rPr>
          <w:i/>
        </w:rPr>
        <w:t xml:space="preserve"> (LI)</w:t>
      </w:r>
      <w:r w:rsidRPr="00F81D77">
        <w:rPr>
          <w:i/>
        </w:rPr>
        <w:t xml:space="preserve"> 1 &amp; 2 by special permit from the Zoning Board of Appeals.</w:t>
      </w:r>
    </w:p>
    <w:p w:rsidR="007C343F" w:rsidRPr="00D93B8A" w:rsidRDefault="007C343F" w:rsidP="007C343F">
      <w:pPr>
        <w:spacing w:after="60"/>
        <w:ind w:left="630" w:right="-432"/>
        <w:rPr>
          <w:i/>
          <w:sz w:val="22"/>
          <w:szCs w:val="22"/>
        </w:rPr>
      </w:pPr>
      <w:r>
        <w:rPr>
          <w:i/>
          <w:sz w:val="22"/>
          <w:szCs w:val="22"/>
        </w:rPr>
        <w:t>*Recreational marijuana sales are permitted in the Light Industrial District (LI) 2 (airport)by special permit from the Zoning Board of Appeals.</w:t>
      </w:r>
    </w:p>
    <w:p w:rsidR="007C343F" w:rsidRDefault="007C343F" w:rsidP="007C343F">
      <w:pPr>
        <w:spacing w:after="60"/>
        <w:ind w:left="720" w:right="-432" w:hanging="720"/>
        <w:jc w:val="both"/>
        <w:rPr>
          <w:i/>
          <w:sz w:val="22"/>
          <w:szCs w:val="22"/>
        </w:rPr>
      </w:pPr>
      <w:r w:rsidRPr="00D93B8A">
        <w:rPr>
          <w:b/>
          <w:sz w:val="28"/>
          <w:szCs w:val="28"/>
        </w:rPr>
        <w:t>∙ ∙</w:t>
      </w:r>
      <w:r>
        <w:rPr>
          <w:i/>
          <w:sz w:val="22"/>
          <w:szCs w:val="22"/>
        </w:rPr>
        <w:tab/>
        <w:t>By Site Plan Review by the Zoning Board of Appeals</w:t>
      </w:r>
      <w:r w:rsidRPr="006B4B6C">
        <w:rPr>
          <w:i/>
          <w:sz w:val="22"/>
          <w:szCs w:val="22"/>
        </w:rPr>
        <w:t xml:space="preserve"> </w:t>
      </w:r>
    </w:p>
    <w:p w:rsidR="007C343F" w:rsidRDefault="007C343F" w:rsidP="007C343F"/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CVKF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9.5pt;height:112.5pt" o:bullet="t">
        <v:imagedata r:id="rId1" o:title="41-024"/>
      </v:shape>
    </w:pict>
  </w:numPicBullet>
  <w:abstractNum w:abstractNumId="0" w15:restartNumberingAfterBreak="0">
    <w:nsid w:val="55142C3E"/>
    <w:multiLevelType w:val="multilevel"/>
    <w:tmpl w:val="E8F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E20A5"/>
    <w:multiLevelType w:val="hybridMultilevel"/>
    <w:tmpl w:val="34DC507E"/>
    <w:lvl w:ilvl="0" w:tplc="593CD14E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4E83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0F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E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E3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6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EC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21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3F"/>
    <w:rsid w:val="007C343F"/>
    <w:rsid w:val="00A618C2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113113F0"/>
  <w15:chartTrackingRefBased/>
  <w15:docId w15:val="{AE17CA8D-26DD-4322-A0CA-19751004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43F"/>
    <w:pPr>
      <w:widowControl w:val="0"/>
      <w:autoSpaceDE w:val="0"/>
      <w:autoSpaceDN w:val="0"/>
      <w:adjustRightInd w:val="0"/>
      <w:spacing w:after="0" w:line="240" w:lineRule="auto"/>
    </w:pPr>
    <w:rPr>
      <w:rFonts w:ascii="DFCVKF+TimesNewRomanPS" w:eastAsia="Times New Roman" w:hAnsi="DFCVKF+TimesNewRomanPS" w:cs="DFCVKF+TimesNewRomanPS"/>
      <w:color w:val="000000"/>
      <w:sz w:val="24"/>
      <w:szCs w:val="24"/>
    </w:rPr>
  </w:style>
  <w:style w:type="table" w:customStyle="1" w:styleId="TableGrid">
    <w:name w:val="TableGrid"/>
    <w:rsid w:val="007C34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anscript-list-item">
    <w:name w:val="transcript-list-item"/>
    <w:basedOn w:val="Normal"/>
    <w:rsid w:val="007C343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C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2</cp:revision>
  <dcterms:created xsi:type="dcterms:W3CDTF">2023-03-22T13:20:00Z</dcterms:created>
  <dcterms:modified xsi:type="dcterms:W3CDTF">2023-03-22T14:19:00Z</dcterms:modified>
</cp:coreProperties>
</file>