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B117" w14:textId="02805D07" w:rsidR="00BD3D64" w:rsidRDefault="00300872" w:rsidP="00BA3598">
      <w:pPr>
        <w:pStyle w:val="minh1"/>
      </w:pPr>
      <w:r>
        <w:t xml:space="preserve">Minutes, </w:t>
      </w:r>
      <w:r w:rsidR="00917EA1">
        <w:t xml:space="preserve">West Tisbury Task Force Against Discrimination, </w:t>
      </w:r>
      <w:r w:rsidR="00BA3598">
        <w:t xml:space="preserve">Monthly Meeting, </w:t>
      </w:r>
      <w:r w:rsidR="00917EA1">
        <w:t>September 7</w:t>
      </w:r>
      <w:r w:rsidR="00BA3598">
        <w:t>, 2022</w:t>
      </w:r>
    </w:p>
    <w:p w14:paraId="117D7D09" w14:textId="2028C772" w:rsidR="003B7B6B" w:rsidRPr="003B7B6B" w:rsidRDefault="003B7B6B" w:rsidP="003B7B6B">
      <w:pPr>
        <w:pStyle w:val="mintext"/>
        <w:rPr>
          <w:b/>
          <w:bCs/>
        </w:rPr>
      </w:pPr>
      <w:r w:rsidRPr="003B7B6B">
        <w:rPr>
          <w:b/>
          <w:bCs/>
        </w:rPr>
        <w:t>DRAFT</w:t>
      </w:r>
    </w:p>
    <w:p w14:paraId="18CB8DCF" w14:textId="77777777" w:rsidR="00300872" w:rsidRDefault="00300872" w:rsidP="00300872">
      <w:pPr>
        <w:pStyle w:val="mintext"/>
      </w:pPr>
    </w:p>
    <w:p w14:paraId="540BF87E" w14:textId="6A4B335B" w:rsidR="001D0B75" w:rsidRDefault="00300872" w:rsidP="00BA3598">
      <w:pPr>
        <w:pStyle w:val="mintext"/>
      </w:pPr>
      <w:r w:rsidRPr="00BA3598">
        <w:rPr>
          <w:b/>
          <w:bCs/>
        </w:rPr>
        <w:t>Present:</w:t>
      </w:r>
      <w:r>
        <w:t xml:space="preserve"> </w:t>
      </w:r>
      <w:r w:rsidR="00917EA1" w:rsidRPr="00917EA1">
        <w:t>Omar Johnson</w:t>
      </w:r>
      <w:r w:rsidR="00917EA1">
        <w:t>, Loren Ghiglione, Susanna Sturgis, Terry Kriedman, Alexandra Pratt, Brad Cortez</w:t>
      </w:r>
    </w:p>
    <w:p w14:paraId="7F4453EF" w14:textId="77777777" w:rsidR="00F838BF" w:rsidRPr="00F32A08" w:rsidRDefault="00F838BF" w:rsidP="00F32A08">
      <w:pPr>
        <w:pStyle w:val="mintext"/>
      </w:pPr>
    </w:p>
    <w:p w14:paraId="37B75648" w14:textId="6ED965B7" w:rsidR="00F32A08" w:rsidRPr="00F32A08" w:rsidRDefault="001F320B" w:rsidP="00CF7AFE">
      <w:pPr>
        <w:pStyle w:val="mintext"/>
      </w:pPr>
      <w:r w:rsidRPr="001F320B">
        <w:t>The</w:t>
      </w:r>
      <w:r w:rsidR="00F32A08" w:rsidRPr="001F320B">
        <w:t xml:space="preserve"> </w:t>
      </w:r>
      <w:r w:rsidR="00F32A08" w:rsidRPr="00F32A08">
        <w:rPr>
          <w:b/>
          <w:bCs/>
        </w:rPr>
        <w:t xml:space="preserve">August 2 minutes </w:t>
      </w:r>
      <w:r w:rsidR="00CA2259">
        <w:t xml:space="preserve">were </w:t>
      </w:r>
      <w:r w:rsidR="00CA2259" w:rsidRPr="001F320B">
        <w:rPr>
          <w:b/>
          <w:bCs/>
        </w:rPr>
        <w:t>approved.</w:t>
      </w:r>
    </w:p>
    <w:p w14:paraId="6C101BE2" w14:textId="78BB8206" w:rsidR="00F838BF" w:rsidRDefault="00F838BF" w:rsidP="00CF7AFE">
      <w:pPr>
        <w:pStyle w:val="mintext"/>
      </w:pPr>
    </w:p>
    <w:p w14:paraId="0F75E6B8" w14:textId="251FFF7D" w:rsidR="00F32A08" w:rsidRDefault="00F32A08" w:rsidP="00CF7AFE">
      <w:pPr>
        <w:pStyle w:val="mintext"/>
      </w:pPr>
      <w:r w:rsidRPr="001F320B">
        <w:rPr>
          <w:b/>
          <w:bCs/>
        </w:rPr>
        <w:t>Follow-up on Cindy Mitchell’s Aug. 2 visit</w:t>
      </w:r>
      <w:r w:rsidR="00CF7AFE" w:rsidRPr="001F320B">
        <w:rPr>
          <w:b/>
          <w:bCs/>
        </w:rPr>
        <w:t>:</w:t>
      </w:r>
      <w:r w:rsidR="00CF7AFE">
        <w:t xml:space="preserve"> Susanna didn’t have a chance to do this before this meeting so it was deferred till our October meeting and Omar will follow up.</w:t>
      </w:r>
    </w:p>
    <w:p w14:paraId="2B1E33AC" w14:textId="77777777" w:rsidR="00CF7AFE" w:rsidRPr="00F32A08" w:rsidRDefault="00CF7AFE" w:rsidP="00CF7AFE">
      <w:pPr>
        <w:pStyle w:val="mintext"/>
      </w:pPr>
    </w:p>
    <w:p w14:paraId="3CD15033" w14:textId="582E4092" w:rsidR="00F32A08" w:rsidRDefault="00F32A08" w:rsidP="00CF7AFE">
      <w:pPr>
        <w:pStyle w:val="mintext"/>
      </w:pPr>
      <w:r w:rsidRPr="00F32A08">
        <w:rPr>
          <w:b/>
          <w:bCs/>
        </w:rPr>
        <w:t>Outreach to prospective committee members suggested in survey</w:t>
      </w:r>
      <w:r w:rsidR="00CF7AFE">
        <w:rPr>
          <w:b/>
          <w:bCs/>
        </w:rPr>
        <w:t xml:space="preserve">: </w:t>
      </w:r>
      <w:r w:rsidR="001F320B">
        <w:t xml:space="preserve"> We</w:t>
      </w:r>
      <w:r w:rsidR="00CF7AFE">
        <w:t xml:space="preserve"> divvied up the names</w:t>
      </w:r>
      <w:r w:rsidR="00CA6E3F">
        <w:t>. We’ll tell people they were mentioned in the survey and ask them</w:t>
      </w:r>
      <w:r w:rsidR="00CF7AFE">
        <w:t xml:space="preserve"> </w:t>
      </w:r>
      <w:r w:rsidR="00CA2259">
        <w:t>whether they’re interested and</w:t>
      </w:r>
      <w:r w:rsidR="00CA6E3F">
        <w:t xml:space="preserve">, if so, in </w:t>
      </w:r>
      <w:r w:rsidR="00CA2259">
        <w:t>what boards or committees</w:t>
      </w:r>
      <w:r w:rsidR="00CA6E3F">
        <w:t>.</w:t>
      </w:r>
      <w:r w:rsidR="00CA2259">
        <w:t xml:space="preserve"> </w:t>
      </w:r>
      <w:r w:rsidR="00CA6E3F">
        <w:t>It’s not entirely clear what happens next: do we give the names to the selectboard, and/or to the specific committees that get mentioned?</w:t>
      </w:r>
    </w:p>
    <w:p w14:paraId="016FF364" w14:textId="77777777" w:rsidR="00CA6E3F" w:rsidRDefault="00CA6E3F" w:rsidP="00CF7AFE">
      <w:pPr>
        <w:pStyle w:val="mintext"/>
      </w:pPr>
    </w:p>
    <w:p w14:paraId="1C349CA5" w14:textId="7C5F899C" w:rsidR="00CA2259" w:rsidRDefault="00D4522C" w:rsidP="00CA6E3F">
      <w:pPr>
        <w:pStyle w:val="mintext"/>
        <w:numPr>
          <w:ilvl w:val="0"/>
          <w:numId w:val="3"/>
        </w:numPr>
      </w:pPr>
      <w:r>
        <w:t>Susanna: Deb Mayhew, Brenda Brathwaite</w:t>
      </w:r>
    </w:p>
    <w:p w14:paraId="3D48915F" w14:textId="3A80AC1A" w:rsidR="00D4522C" w:rsidRDefault="00D4522C" w:rsidP="00CA6E3F">
      <w:pPr>
        <w:pStyle w:val="mintext"/>
        <w:numPr>
          <w:ilvl w:val="0"/>
          <w:numId w:val="3"/>
        </w:numPr>
      </w:pPr>
      <w:r>
        <w:t>Terry: Matt Merry</w:t>
      </w:r>
    </w:p>
    <w:p w14:paraId="755726D3" w14:textId="388A1E6A" w:rsidR="00D4522C" w:rsidRDefault="00D4522C" w:rsidP="00CA6E3F">
      <w:pPr>
        <w:pStyle w:val="mintext"/>
        <w:numPr>
          <w:ilvl w:val="0"/>
          <w:numId w:val="3"/>
        </w:numPr>
      </w:pPr>
      <w:r>
        <w:t>Brad: John Harfarand</w:t>
      </w:r>
      <w:r w:rsidR="001F320B">
        <w:t xml:space="preserve"> (sp</w:t>
      </w:r>
      <w:r>
        <w:t>?</w:t>
      </w:r>
      <w:r w:rsidR="001F320B">
        <w:t>)</w:t>
      </w:r>
      <w:r w:rsidR="00D033DE">
        <w:t>, Sam Alley Jr.</w:t>
      </w:r>
    </w:p>
    <w:p w14:paraId="77926C4A" w14:textId="11E5AD90" w:rsidR="00D4522C" w:rsidRDefault="00D4522C" w:rsidP="00CA6E3F">
      <w:pPr>
        <w:pStyle w:val="mintext"/>
        <w:numPr>
          <w:ilvl w:val="0"/>
          <w:numId w:val="3"/>
        </w:numPr>
      </w:pPr>
      <w:r>
        <w:t>Alexandra: John Stanwood</w:t>
      </w:r>
      <w:r w:rsidR="00D033DE">
        <w:t>, Hunter Moorman</w:t>
      </w:r>
    </w:p>
    <w:p w14:paraId="1595C695" w14:textId="2ABA17F8" w:rsidR="00D4522C" w:rsidRDefault="00D4522C" w:rsidP="00CA6E3F">
      <w:pPr>
        <w:pStyle w:val="mintext"/>
        <w:numPr>
          <w:ilvl w:val="0"/>
          <w:numId w:val="3"/>
        </w:numPr>
      </w:pPr>
      <w:r>
        <w:t xml:space="preserve">Omar: </w:t>
      </w:r>
      <w:r w:rsidR="00132D47">
        <w:t>will follow up with Cindy</w:t>
      </w:r>
    </w:p>
    <w:p w14:paraId="647AA8F1" w14:textId="44DD6F0C" w:rsidR="00D4522C" w:rsidRDefault="00D4522C" w:rsidP="00CA6E3F">
      <w:pPr>
        <w:pStyle w:val="mintext"/>
        <w:numPr>
          <w:ilvl w:val="0"/>
          <w:numId w:val="3"/>
        </w:numPr>
      </w:pPr>
      <w:r>
        <w:t>Loren: Carmen Wilson, Barbara Bellissimo</w:t>
      </w:r>
    </w:p>
    <w:p w14:paraId="5912B6B0" w14:textId="6300A12E" w:rsidR="00CF7AFE" w:rsidRDefault="00CF7AFE" w:rsidP="00CF7AFE">
      <w:pPr>
        <w:pStyle w:val="mintext"/>
      </w:pPr>
    </w:p>
    <w:p w14:paraId="2A3452B4" w14:textId="0BC56459" w:rsidR="00CA6E3F" w:rsidRPr="00867C64" w:rsidRDefault="00CA6E3F" w:rsidP="00CF7AFE">
      <w:pPr>
        <w:pStyle w:val="mintext"/>
      </w:pPr>
      <w:r>
        <w:t xml:space="preserve">A list of employment and board/committee openings can be found </w:t>
      </w:r>
      <w:hyperlink r:id="rId7" w:history="1">
        <w:r w:rsidRPr="00867C64">
          <w:rPr>
            <w:rStyle w:val="Hyperlink"/>
          </w:rPr>
          <w:t>here</w:t>
        </w:r>
      </w:hyperlink>
      <w:r>
        <w:t xml:space="preserve">. </w:t>
      </w:r>
      <w:r w:rsidR="00867C64">
        <w:rPr>
          <w:i/>
          <w:iCs/>
        </w:rPr>
        <w:t>[SJS note: The employment openings are long out of date, and there’s no indication of when the board/committee openings were posted.]</w:t>
      </w:r>
      <w:r w:rsidR="00867C64">
        <w:t xml:space="preserve"> A complete (?) list of boards and committees, with contact info, can be found </w:t>
      </w:r>
      <w:hyperlink r:id="rId8" w:history="1">
        <w:r w:rsidR="00867C64" w:rsidRPr="00867C64">
          <w:rPr>
            <w:rStyle w:val="Hyperlink"/>
          </w:rPr>
          <w:t>here.</w:t>
        </w:r>
      </w:hyperlink>
    </w:p>
    <w:p w14:paraId="22564779" w14:textId="77777777" w:rsidR="00CA6E3F" w:rsidRDefault="00CA6E3F" w:rsidP="00CF7AFE">
      <w:pPr>
        <w:pStyle w:val="mintext"/>
      </w:pPr>
    </w:p>
    <w:p w14:paraId="23386483" w14:textId="19D668D8" w:rsidR="00132D47" w:rsidRPr="00F32A08" w:rsidRDefault="00132D47" w:rsidP="00132D47">
      <w:pPr>
        <w:pStyle w:val="mintext"/>
      </w:pPr>
      <w:r w:rsidRPr="00867C64">
        <w:rPr>
          <w:b/>
          <w:bCs/>
        </w:rPr>
        <w:t>Press release about TFAD survey</w:t>
      </w:r>
      <w:r w:rsidR="00867C64">
        <w:rPr>
          <w:b/>
          <w:bCs/>
        </w:rPr>
        <w:t>:</w:t>
      </w:r>
      <w:r>
        <w:t xml:space="preserve"> Loren will send out </w:t>
      </w:r>
      <w:r w:rsidR="00867C64">
        <w:t xml:space="preserve">a </w:t>
      </w:r>
      <w:r>
        <w:t>draf</w:t>
      </w:r>
      <w:r w:rsidR="00867C64">
        <w:t>t to the rest of us</w:t>
      </w:r>
      <w:r>
        <w:t xml:space="preserve">. </w:t>
      </w:r>
      <w:r w:rsidR="00867C64">
        <w:t xml:space="preserve">The possibility was raised of </w:t>
      </w:r>
      <w:r>
        <w:t xml:space="preserve">waiting till we can include </w:t>
      </w:r>
      <w:r w:rsidR="00867C64">
        <w:t xml:space="preserve">the </w:t>
      </w:r>
      <w:r>
        <w:t xml:space="preserve">outcome of </w:t>
      </w:r>
      <w:r w:rsidR="00867C64">
        <w:t>our contacting individuals who were suggested (see above).</w:t>
      </w:r>
      <w:r w:rsidR="00543D9B">
        <w:t xml:space="preserve"> </w:t>
      </w:r>
      <w:r w:rsidR="00867C64">
        <w:t xml:space="preserve">We can’t </w:t>
      </w:r>
      <w:r w:rsidR="00543D9B">
        <w:t>discuss it as a group</w:t>
      </w:r>
      <w:r w:rsidR="00867C64">
        <w:t xml:space="preserve"> outside of a meeting, so if</w:t>
      </w:r>
      <w:r w:rsidR="00543D9B">
        <w:t xml:space="preserve"> we have comments, send them to Loren alone.</w:t>
      </w:r>
    </w:p>
    <w:p w14:paraId="4574B7D4" w14:textId="77777777" w:rsidR="00132D47" w:rsidRDefault="00132D47" w:rsidP="00132D47">
      <w:pPr>
        <w:pStyle w:val="mintext"/>
      </w:pPr>
    </w:p>
    <w:p w14:paraId="44FE9A5B" w14:textId="29BFE9B7" w:rsidR="00F32A08" w:rsidRPr="00867C64" w:rsidRDefault="00F32A08" w:rsidP="00CF7AFE">
      <w:pPr>
        <w:pStyle w:val="mintext"/>
        <w:rPr>
          <w:i/>
          <w:iCs/>
        </w:rPr>
      </w:pPr>
      <w:r w:rsidRPr="00867C64">
        <w:rPr>
          <w:b/>
          <w:bCs/>
        </w:rPr>
        <w:t>Possible project: Review town’s personnel bylaws</w:t>
      </w:r>
      <w:r w:rsidR="00867C64">
        <w:rPr>
          <w:b/>
          <w:bCs/>
        </w:rPr>
        <w:t>:</w:t>
      </w:r>
      <w:r w:rsidRPr="00F32A08">
        <w:t xml:space="preserve"> </w:t>
      </w:r>
      <w:r w:rsidR="00132D47">
        <w:t>Susanna wants to do this.</w:t>
      </w:r>
      <w:r w:rsidR="00543D9B">
        <w:t xml:space="preserve"> </w:t>
      </w:r>
      <w:r w:rsidR="00867C64">
        <w:t>She thinks m</w:t>
      </w:r>
      <w:r w:rsidR="00543D9B">
        <w:t>aking a first pass through the bylaws  shouldn’t be that big a deal. She can flag points that we can follow up on. If it’s too big a project, she’ll come back for help.</w:t>
      </w:r>
      <w:r w:rsidR="00867C64">
        <w:t xml:space="preserve"> </w:t>
      </w:r>
      <w:r w:rsidR="00867C64">
        <w:rPr>
          <w:i/>
          <w:iCs/>
        </w:rPr>
        <w:t>[SJS (lack of) progress report: Funky eyesight has made close reading a chore so I’m putting this off till my left eye gets fixed -- I hope -- at the end of October.]</w:t>
      </w:r>
    </w:p>
    <w:p w14:paraId="704F2788" w14:textId="77777777" w:rsidR="00CF7AFE" w:rsidRDefault="00CF7AFE" w:rsidP="00CF7AFE">
      <w:pPr>
        <w:pStyle w:val="mintext"/>
      </w:pPr>
    </w:p>
    <w:p w14:paraId="27F9377D" w14:textId="2DB98868" w:rsidR="00CF7AFE" w:rsidRDefault="00F32A08" w:rsidP="0070405C">
      <w:pPr>
        <w:pStyle w:val="mintext"/>
      </w:pPr>
      <w:r w:rsidRPr="0070405C">
        <w:rPr>
          <w:b/>
          <w:bCs/>
        </w:rPr>
        <w:t>Possible project: Help organize a “What Makes WT Tick” type forum</w:t>
      </w:r>
      <w:r w:rsidR="0070405C">
        <w:rPr>
          <w:b/>
          <w:bCs/>
        </w:rPr>
        <w:t xml:space="preserve">: </w:t>
      </w:r>
      <w:r w:rsidR="00646990">
        <w:t xml:space="preserve">Alexandra says </w:t>
      </w:r>
      <w:r w:rsidR="0070405C">
        <w:t xml:space="preserve">that the </w:t>
      </w:r>
      <w:r w:rsidR="00646990">
        <w:t xml:space="preserve">library can make this a library program. </w:t>
      </w:r>
      <w:r w:rsidR="0070405C">
        <w:t xml:space="preserve">In </w:t>
      </w:r>
      <w:r w:rsidR="00646990">
        <w:t>2020</w:t>
      </w:r>
      <w:r w:rsidR="0070405C">
        <w:t>, pre-COVID, the</w:t>
      </w:r>
      <w:r w:rsidR="00646990">
        <w:t xml:space="preserve"> intent was to </w:t>
      </w:r>
      <w:r w:rsidR="0070405C">
        <w:t xml:space="preserve">offer </w:t>
      </w:r>
      <w:r w:rsidR="00646990">
        <w:t>childcare</w:t>
      </w:r>
      <w:r w:rsidR="0070405C">
        <w:t xml:space="preserve"> and </w:t>
      </w:r>
      <w:r w:rsidR="00646990">
        <w:t>Portuguese translatio</w:t>
      </w:r>
      <w:r w:rsidR="001D3160">
        <w:t>n</w:t>
      </w:r>
      <w:r w:rsidR="0070405C">
        <w:t xml:space="preserve">. Postcards were sent </w:t>
      </w:r>
      <w:r w:rsidR="001D3160">
        <w:t>to all registered voters.</w:t>
      </w:r>
      <w:r w:rsidR="0070405C">
        <w:t xml:space="preserve"> The framework set up then would probably work now with minimal adjustments. </w:t>
      </w:r>
      <w:r w:rsidR="0070405C">
        <w:rPr>
          <w:i/>
          <w:iCs/>
        </w:rPr>
        <w:t>[SJS note: Loren sent us all copies of the document handed out at the 2017 forum. It features an organizational chart and brief descriptions of most of the town’s boards and committees.]</w:t>
      </w:r>
      <w:r w:rsidR="0070405C">
        <w:t xml:space="preserve"> </w:t>
      </w:r>
    </w:p>
    <w:p w14:paraId="04C4363B" w14:textId="712CA1A3" w:rsidR="00C452F0" w:rsidRDefault="00C452F0" w:rsidP="00C452F0">
      <w:pPr>
        <w:pStyle w:val="mintext"/>
      </w:pPr>
      <w:r>
        <w:lastRenderedPageBreak/>
        <w:t xml:space="preserve">For timing, </w:t>
      </w:r>
      <w:r w:rsidR="001D3160">
        <w:t>February or March</w:t>
      </w:r>
      <w:r>
        <w:t xml:space="preserve"> w</w:t>
      </w:r>
      <w:r w:rsidR="009F1E32">
        <w:t>as</w:t>
      </w:r>
      <w:r>
        <w:t xml:space="preserve"> suggested, because people are starting to think about the Annual Town Meeting in April. We should avoid February school vacation.</w:t>
      </w:r>
    </w:p>
    <w:p w14:paraId="098AB763" w14:textId="77777777" w:rsidR="00C452F0" w:rsidRDefault="00C452F0" w:rsidP="00C452F0">
      <w:pPr>
        <w:pStyle w:val="mintext"/>
      </w:pPr>
    </w:p>
    <w:p w14:paraId="3CA17E88" w14:textId="1813E91C" w:rsidR="00543D9B" w:rsidRDefault="001D3160" w:rsidP="00C452F0">
      <w:pPr>
        <w:pStyle w:val="mintext"/>
      </w:pPr>
      <w:r>
        <w:t>Alexandra</w:t>
      </w:r>
      <w:r w:rsidR="00C452F0">
        <w:t xml:space="preserve"> reported that </w:t>
      </w:r>
      <w:r>
        <w:t>in 2019/20, Doug Ruskin, Cindy</w:t>
      </w:r>
      <w:r w:rsidR="00C452F0">
        <w:t xml:space="preserve"> Mitchell, Jen Rand, Dan Waters, and </w:t>
      </w:r>
      <w:r>
        <w:t>others helped out. Fo</w:t>
      </w:r>
      <w:r w:rsidR="00C452F0">
        <w:t xml:space="preserve">r our </w:t>
      </w:r>
      <w:r>
        <w:t>next meeting she’ll write up a blueprint of what was done in 2019/20.</w:t>
      </w:r>
      <w:r w:rsidR="00B93544">
        <w:t xml:space="preserve"> </w:t>
      </w:r>
      <w:r w:rsidR="00C452F0">
        <w:t xml:space="preserve">She’ll also </w:t>
      </w:r>
      <w:r w:rsidR="00B93544">
        <w:t xml:space="preserve">check with Doug </w:t>
      </w:r>
      <w:r w:rsidR="00C452F0">
        <w:t xml:space="preserve">for any </w:t>
      </w:r>
      <w:r w:rsidR="00B93544">
        <w:t xml:space="preserve">suggestions </w:t>
      </w:r>
      <w:r w:rsidR="00C452F0">
        <w:t xml:space="preserve">that were made </w:t>
      </w:r>
      <w:r w:rsidR="00B93544">
        <w:t>last time</w:t>
      </w:r>
      <w:r w:rsidR="00C452F0">
        <w:t>.</w:t>
      </w:r>
    </w:p>
    <w:p w14:paraId="59D87D59" w14:textId="77777777" w:rsidR="001D3160" w:rsidRDefault="001D3160" w:rsidP="00CF7AFE">
      <w:pPr>
        <w:pStyle w:val="mintext"/>
      </w:pPr>
    </w:p>
    <w:p w14:paraId="5F996448" w14:textId="529581BE" w:rsidR="00CF7AFE" w:rsidRDefault="006667B3" w:rsidP="00CF7AFE">
      <w:pPr>
        <w:pStyle w:val="mintext"/>
      </w:pPr>
      <w:r w:rsidRPr="00C452F0">
        <w:rPr>
          <w:b/>
          <w:bCs/>
        </w:rPr>
        <w:t>Announcements</w:t>
      </w:r>
      <w:r w:rsidR="00B93544" w:rsidRPr="00C452F0">
        <w:rPr>
          <w:b/>
          <w:bCs/>
        </w:rPr>
        <w:t>:</w:t>
      </w:r>
      <w:r w:rsidR="00B93544">
        <w:t xml:space="preserve"> Susanna </w:t>
      </w:r>
      <w:r w:rsidR="00C452F0">
        <w:t>will be participating in “</w:t>
      </w:r>
      <w:r w:rsidR="00B93544">
        <w:t>Seeing White on Martha’s Vineyard,</w:t>
      </w:r>
      <w:r w:rsidR="00C452F0">
        <w:t xml:space="preserve">” an eight-week program that </w:t>
      </w:r>
      <w:r w:rsidR="00B93544">
        <w:t>start</w:t>
      </w:r>
      <w:r w:rsidR="00C452F0">
        <w:t>s</w:t>
      </w:r>
      <w:r w:rsidR="00B93544">
        <w:t xml:space="preserve"> with </w:t>
      </w:r>
      <w:r w:rsidR="00C452F0">
        <w:t xml:space="preserve">an </w:t>
      </w:r>
      <w:r w:rsidR="00B93544">
        <w:t xml:space="preserve">in-person meeting at </w:t>
      </w:r>
      <w:r w:rsidR="00C452F0">
        <w:t>the Martha’s Vineyard M</w:t>
      </w:r>
      <w:r w:rsidR="00B93544">
        <w:t>useum on Saturday</w:t>
      </w:r>
      <w:r w:rsidR="00C452F0">
        <w:t>, Sept. 10</w:t>
      </w:r>
      <w:r w:rsidR="00B93544">
        <w:t xml:space="preserve">. </w:t>
      </w:r>
      <w:r w:rsidR="00C452F0">
        <w:t xml:space="preserve">This is organized around “Seeing White,” a 14-episode podcast released by Scene on Radio in 2017. The Racial Justice and Human Dignity Committee of We Stand Together has done the research to link events from Vineyard history to each episode. Susanna </w:t>
      </w:r>
      <w:r w:rsidR="00B93544">
        <w:t>will report back to TFAD on how it goes.</w:t>
      </w:r>
    </w:p>
    <w:p w14:paraId="6024B8F6" w14:textId="796A00EA" w:rsidR="00CF7AFE" w:rsidRDefault="00CF7AFE" w:rsidP="00CF7AFE">
      <w:pPr>
        <w:pStyle w:val="mintext"/>
      </w:pPr>
    </w:p>
    <w:p w14:paraId="2CE6D3E2" w14:textId="0F827A05" w:rsidR="00433602" w:rsidRDefault="006667B3" w:rsidP="008807A5">
      <w:pPr>
        <w:pStyle w:val="mintext"/>
      </w:pPr>
      <w:r w:rsidRPr="00C452F0">
        <w:rPr>
          <w:b/>
          <w:bCs/>
        </w:rPr>
        <w:t>New Business:</w:t>
      </w:r>
      <w:r>
        <w:t xml:space="preserve"> Terry brought up a negative reference to </w:t>
      </w:r>
      <w:r w:rsidR="00C452F0">
        <w:t>the Task Force</w:t>
      </w:r>
      <w:r>
        <w:t xml:space="preserve"> in a</w:t>
      </w:r>
      <w:r w:rsidR="008807A5">
        <w:t>n</w:t>
      </w:r>
      <w:r>
        <w:t xml:space="preserve"> </w:t>
      </w:r>
      <w:hyperlink r:id="rId9" w:history="1">
        <w:r w:rsidR="008807A5" w:rsidRPr="008807A5">
          <w:rPr>
            <w:rStyle w:val="Hyperlink"/>
          </w:rPr>
          <w:t xml:space="preserve">Aug. 3, 2022, </w:t>
        </w:r>
        <w:r w:rsidRPr="008807A5">
          <w:rPr>
            <w:rStyle w:val="Hyperlink"/>
          </w:rPr>
          <w:t xml:space="preserve">letter to </w:t>
        </w:r>
        <w:r w:rsidR="009F1E32">
          <w:rPr>
            <w:rStyle w:val="Hyperlink"/>
          </w:rPr>
          <w:t xml:space="preserve">the </w:t>
        </w:r>
        <w:r w:rsidRPr="008807A5">
          <w:rPr>
            <w:rStyle w:val="Hyperlink"/>
          </w:rPr>
          <w:t xml:space="preserve">editor </w:t>
        </w:r>
        <w:r w:rsidR="00C452F0" w:rsidRPr="008807A5">
          <w:rPr>
            <w:rStyle w:val="Hyperlink"/>
          </w:rPr>
          <w:t xml:space="preserve">of the </w:t>
        </w:r>
        <w:r w:rsidR="00C452F0" w:rsidRPr="008807A5">
          <w:rPr>
            <w:rStyle w:val="Hyperlink"/>
            <w:i/>
            <w:iCs/>
          </w:rPr>
          <w:t>Martha’s Vineyard Times,</w:t>
        </w:r>
      </w:hyperlink>
      <w:r w:rsidR="00C452F0">
        <w:t xml:space="preserve"> </w:t>
      </w:r>
      <w:r w:rsidR="008807A5">
        <w:t xml:space="preserve">which </w:t>
      </w:r>
      <w:r>
        <w:t>focused on beach access in W</w:t>
      </w:r>
      <w:r w:rsidR="008807A5">
        <w:t xml:space="preserve">est </w:t>
      </w:r>
      <w:r>
        <w:t>T</w:t>
      </w:r>
      <w:r w:rsidR="008807A5">
        <w:t>isbury</w:t>
      </w:r>
      <w:r>
        <w:t xml:space="preserve">. </w:t>
      </w:r>
      <w:r w:rsidR="008807A5">
        <w:t>She asked if we s</w:t>
      </w:r>
      <w:r>
        <w:t>hould respond</w:t>
      </w:r>
      <w:r w:rsidR="008807A5">
        <w:t xml:space="preserve">. Omar noted that as health agent he is </w:t>
      </w:r>
      <w:r w:rsidR="00433602">
        <w:t xml:space="preserve"> responsible for</w:t>
      </w:r>
      <w:r w:rsidR="008807A5">
        <w:t xml:space="preserve"> the</w:t>
      </w:r>
      <w:r w:rsidR="00433602">
        <w:t xml:space="preserve"> beach</w:t>
      </w:r>
      <w:r w:rsidR="008807A5">
        <w:t>, but since he doesn’t live in town, he can’t use it</w:t>
      </w:r>
      <w:r w:rsidR="00433602">
        <w:t xml:space="preserve">. </w:t>
      </w:r>
      <w:r w:rsidR="008807A5">
        <w:t xml:space="preserve">Since discrimination on the basis of town residence is not a </w:t>
      </w:r>
      <w:r w:rsidR="00433602">
        <w:t>factor in the</w:t>
      </w:r>
      <w:r w:rsidR="008807A5">
        <w:t xml:space="preserve"> town’s D</w:t>
      </w:r>
      <w:r w:rsidR="00433602">
        <w:t xml:space="preserve">iversity </w:t>
      </w:r>
      <w:r w:rsidR="008807A5">
        <w:t>S</w:t>
      </w:r>
      <w:r w:rsidR="00433602">
        <w:t>tatement</w:t>
      </w:r>
      <w:r w:rsidR="008807A5">
        <w:t>, which led to the creation of the Task Force, we agreed that beach access is not within our scope and we don’t need to respond to the letter.</w:t>
      </w:r>
    </w:p>
    <w:p w14:paraId="2971E6FE" w14:textId="77777777" w:rsidR="008807A5" w:rsidRDefault="008807A5" w:rsidP="00CF7AFE">
      <w:pPr>
        <w:pStyle w:val="mintext"/>
      </w:pPr>
    </w:p>
    <w:p w14:paraId="02D48F89" w14:textId="7C8366EF" w:rsidR="00433602" w:rsidRDefault="00433602" w:rsidP="00CF7AFE">
      <w:pPr>
        <w:pStyle w:val="mintext"/>
      </w:pPr>
      <w:r w:rsidRPr="008807A5">
        <w:rPr>
          <w:b/>
          <w:bCs/>
        </w:rPr>
        <w:t>Next meeting:</w:t>
      </w:r>
      <w:r>
        <w:t xml:space="preserve"> Tuesday, Oct. 4, 5 p.m.</w:t>
      </w:r>
      <w:r w:rsidR="00604D96">
        <w:t xml:space="preserve"> </w:t>
      </w:r>
      <w:r w:rsidR="008807A5">
        <w:t xml:space="preserve">It was noted that </w:t>
      </w:r>
      <w:r w:rsidR="00604D96">
        <w:t>Yom Kippur ends at sundown</w:t>
      </w:r>
      <w:r w:rsidR="008807A5">
        <w:t xml:space="preserve"> on that day but </w:t>
      </w:r>
      <w:r w:rsidR="009F1E32">
        <w:t>no one objected to meeting then.</w:t>
      </w:r>
    </w:p>
    <w:p w14:paraId="256DF0A1" w14:textId="77777777" w:rsidR="00604D96" w:rsidRDefault="00604D96" w:rsidP="00CF7AFE">
      <w:pPr>
        <w:pStyle w:val="mintext"/>
      </w:pPr>
    </w:p>
    <w:p w14:paraId="4EB7D66D" w14:textId="481AB54A" w:rsidR="00F32A08" w:rsidRDefault="009F1E32" w:rsidP="00CF7AFE">
      <w:pPr>
        <w:pStyle w:val="mintext"/>
      </w:pPr>
      <w:r>
        <w:t xml:space="preserve">The meeting was </w:t>
      </w:r>
      <w:r w:rsidRPr="009F1E32">
        <w:rPr>
          <w:b/>
          <w:bCs/>
        </w:rPr>
        <w:t>a</w:t>
      </w:r>
      <w:r w:rsidR="00F32A08" w:rsidRPr="009F1E32">
        <w:rPr>
          <w:b/>
          <w:bCs/>
        </w:rPr>
        <w:t>djourn</w:t>
      </w:r>
      <w:r w:rsidRPr="009F1E32">
        <w:rPr>
          <w:b/>
          <w:bCs/>
        </w:rPr>
        <w:t>ed</w:t>
      </w:r>
      <w:r w:rsidR="00F32A08" w:rsidRPr="00F32A08">
        <w:t xml:space="preserve"> </w:t>
      </w:r>
      <w:r w:rsidR="00604D96">
        <w:t>at about 6 p.m.</w:t>
      </w:r>
    </w:p>
    <w:p w14:paraId="43A9B29F" w14:textId="60365653" w:rsidR="009F1E32" w:rsidRDefault="009F1E32" w:rsidP="00CF7AFE">
      <w:pPr>
        <w:pStyle w:val="mintext"/>
      </w:pPr>
    </w:p>
    <w:p w14:paraId="1F9AA2D1" w14:textId="1F3D6900" w:rsidR="009F1E32" w:rsidRDefault="009F1E32" w:rsidP="00CF7AFE">
      <w:pPr>
        <w:pStyle w:val="mintext"/>
      </w:pPr>
      <w:r>
        <w:t>Respectfully submitted,</w:t>
      </w:r>
    </w:p>
    <w:p w14:paraId="11F1DD6D" w14:textId="06C84976" w:rsidR="009F1E32" w:rsidRDefault="009F1E32" w:rsidP="00CF7AFE">
      <w:pPr>
        <w:pStyle w:val="mintext"/>
      </w:pPr>
    </w:p>
    <w:p w14:paraId="4CB6E372" w14:textId="1F40735E" w:rsidR="009F1E32" w:rsidRDefault="009F1E32" w:rsidP="00CF7AFE">
      <w:pPr>
        <w:pStyle w:val="mintext"/>
      </w:pPr>
    </w:p>
    <w:p w14:paraId="0696A6A8" w14:textId="7654DFEE" w:rsidR="009F1E32" w:rsidRDefault="009F1E32" w:rsidP="00CF7AFE">
      <w:pPr>
        <w:pStyle w:val="mintext"/>
      </w:pPr>
      <w:r>
        <w:t>Susanna J. Sturgis</w:t>
      </w:r>
    </w:p>
    <w:p w14:paraId="311FAA98" w14:textId="211D625E" w:rsidR="009F1E32" w:rsidRPr="00F32A08" w:rsidRDefault="009F1E32" w:rsidP="00CF7AFE">
      <w:pPr>
        <w:pStyle w:val="mintext"/>
      </w:pPr>
      <w:r>
        <w:t>Recorder</w:t>
      </w:r>
    </w:p>
    <w:p w14:paraId="5C16F852" w14:textId="79BA402B" w:rsidR="00F32A08" w:rsidRPr="00F32A08" w:rsidRDefault="00F32A08" w:rsidP="00F32A08">
      <w:pPr>
        <w:pStyle w:val="mintext"/>
      </w:pPr>
    </w:p>
    <w:sectPr w:rsidR="00F32A08" w:rsidRPr="00F32A08" w:rsidSect="009F1E3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986C" w14:textId="77777777" w:rsidR="008E3B6B" w:rsidRDefault="008E3B6B" w:rsidP="009F1E32">
      <w:r>
        <w:separator/>
      </w:r>
    </w:p>
  </w:endnote>
  <w:endnote w:type="continuationSeparator" w:id="0">
    <w:p w14:paraId="4C56E415" w14:textId="77777777" w:rsidR="008E3B6B" w:rsidRDefault="008E3B6B" w:rsidP="009F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0507" w14:textId="77777777" w:rsidR="008E3B6B" w:rsidRDefault="008E3B6B" w:rsidP="009F1E32">
      <w:r>
        <w:separator/>
      </w:r>
    </w:p>
  </w:footnote>
  <w:footnote w:type="continuationSeparator" w:id="0">
    <w:p w14:paraId="5B5D173A" w14:textId="77777777" w:rsidR="008E3B6B" w:rsidRDefault="008E3B6B" w:rsidP="009F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55095"/>
      <w:docPartObj>
        <w:docPartGallery w:val="Page Numbers (Top of Page)"/>
        <w:docPartUnique/>
      </w:docPartObj>
    </w:sdtPr>
    <w:sdtEndPr>
      <w:rPr>
        <w:noProof/>
      </w:rPr>
    </w:sdtEndPr>
    <w:sdtContent>
      <w:p w14:paraId="1DD4DB5E" w14:textId="718AF285" w:rsidR="009F1E32" w:rsidRDefault="009F1E32">
        <w:pPr>
          <w:pStyle w:val="Header"/>
          <w:jc w:val="right"/>
        </w:pPr>
        <w:r>
          <w:t xml:space="preserve">WT TFAD Sept. 7 meeting minutes / </w:t>
        </w:r>
        <w:r>
          <w:fldChar w:fldCharType="begin"/>
        </w:r>
        <w:r>
          <w:instrText xml:space="preserve"> PAGE   \* MERGEFORMAT </w:instrText>
        </w:r>
        <w:r>
          <w:fldChar w:fldCharType="separate"/>
        </w:r>
        <w:r>
          <w:rPr>
            <w:noProof/>
          </w:rPr>
          <w:t>2</w:t>
        </w:r>
        <w:r>
          <w:rPr>
            <w:noProof/>
          </w:rPr>
          <w:fldChar w:fldCharType="end"/>
        </w:r>
      </w:p>
    </w:sdtContent>
  </w:sdt>
  <w:p w14:paraId="2BFCC239" w14:textId="77777777" w:rsidR="009F1E32" w:rsidRDefault="009F1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56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A72E26"/>
    <w:multiLevelType w:val="hybridMultilevel"/>
    <w:tmpl w:val="3FC2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900BA"/>
    <w:multiLevelType w:val="hybridMultilevel"/>
    <w:tmpl w:val="07F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59964">
    <w:abstractNumId w:val="2"/>
  </w:num>
  <w:num w:numId="2" w16cid:durableId="1418988595">
    <w:abstractNumId w:val="0"/>
  </w:num>
  <w:num w:numId="3" w16cid:durableId="1626153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F3"/>
    <w:rsid w:val="000A27CE"/>
    <w:rsid w:val="000D03D5"/>
    <w:rsid w:val="000F4F1B"/>
    <w:rsid w:val="00132D47"/>
    <w:rsid w:val="001D0B75"/>
    <w:rsid w:val="001D3160"/>
    <w:rsid w:val="001F320B"/>
    <w:rsid w:val="0022783F"/>
    <w:rsid w:val="00300872"/>
    <w:rsid w:val="003B7B6B"/>
    <w:rsid w:val="003E4DF3"/>
    <w:rsid w:val="00402865"/>
    <w:rsid w:val="00433602"/>
    <w:rsid w:val="004841F0"/>
    <w:rsid w:val="00543D9B"/>
    <w:rsid w:val="005E74DE"/>
    <w:rsid w:val="00604D96"/>
    <w:rsid w:val="0061128C"/>
    <w:rsid w:val="00646990"/>
    <w:rsid w:val="006667B3"/>
    <w:rsid w:val="00702284"/>
    <w:rsid w:val="0070405C"/>
    <w:rsid w:val="0070656F"/>
    <w:rsid w:val="00717339"/>
    <w:rsid w:val="00767EDF"/>
    <w:rsid w:val="00774828"/>
    <w:rsid w:val="007F5044"/>
    <w:rsid w:val="008075CE"/>
    <w:rsid w:val="0084501C"/>
    <w:rsid w:val="00867C64"/>
    <w:rsid w:val="008807A5"/>
    <w:rsid w:val="00891551"/>
    <w:rsid w:val="008A7992"/>
    <w:rsid w:val="008A7D02"/>
    <w:rsid w:val="008E3B6B"/>
    <w:rsid w:val="0091051B"/>
    <w:rsid w:val="009108DA"/>
    <w:rsid w:val="00917EA1"/>
    <w:rsid w:val="009C54F2"/>
    <w:rsid w:val="009F1E32"/>
    <w:rsid w:val="00AA0A19"/>
    <w:rsid w:val="00B21958"/>
    <w:rsid w:val="00B93544"/>
    <w:rsid w:val="00BA3598"/>
    <w:rsid w:val="00BD1CF3"/>
    <w:rsid w:val="00BD3D64"/>
    <w:rsid w:val="00C22A7B"/>
    <w:rsid w:val="00C452F0"/>
    <w:rsid w:val="00CA2259"/>
    <w:rsid w:val="00CA6E3F"/>
    <w:rsid w:val="00CA72E7"/>
    <w:rsid w:val="00CF7AFE"/>
    <w:rsid w:val="00D033DE"/>
    <w:rsid w:val="00D37ED4"/>
    <w:rsid w:val="00D4522C"/>
    <w:rsid w:val="00D96799"/>
    <w:rsid w:val="00DA59FC"/>
    <w:rsid w:val="00E33385"/>
    <w:rsid w:val="00F32A08"/>
    <w:rsid w:val="00F83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AC3"/>
  <w15:chartTrackingRefBased/>
  <w15:docId w15:val="{B6131943-DD22-4F86-A5A3-1AD3C670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58"/>
    <w:rPr>
      <w:lang w:bidi="ar-SA"/>
    </w:rPr>
  </w:style>
  <w:style w:type="paragraph" w:styleId="Heading1">
    <w:name w:val="heading 1"/>
    <w:basedOn w:val="Normal"/>
    <w:next w:val="Normal"/>
    <w:link w:val="Heading1Char"/>
    <w:uiPriority w:val="99"/>
    <w:qFormat/>
    <w:rsid w:val="00B21958"/>
    <w:pPr>
      <w:keepNext/>
      <w:spacing w:line="480" w:lineRule="auto"/>
      <w:jc w:val="center"/>
      <w:outlineLvl w:val="0"/>
    </w:pPr>
    <w:rPr>
      <w:rFonts w:eastAsia="Times New Roman" w:cs="Times New Roman"/>
    </w:rPr>
  </w:style>
  <w:style w:type="paragraph" w:styleId="Heading2">
    <w:name w:val="heading 2"/>
    <w:basedOn w:val="Normal"/>
    <w:next w:val="Normal"/>
    <w:link w:val="Heading2Char"/>
    <w:uiPriority w:val="99"/>
    <w:qFormat/>
    <w:rsid w:val="00B21958"/>
    <w:pPr>
      <w:keepNext/>
      <w:spacing w:line="480" w:lineRule="auto"/>
      <w:jc w:val="center"/>
      <w:outlineLvl w:val="1"/>
    </w:pPr>
    <w:rPr>
      <w:rFonts w:eastAsia="Times New Roman" w:cs="Times New Roman"/>
    </w:rPr>
  </w:style>
  <w:style w:type="paragraph" w:styleId="Heading3">
    <w:name w:val="heading 3"/>
    <w:basedOn w:val="Normal"/>
    <w:next w:val="Normal"/>
    <w:link w:val="Heading3Char"/>
    <w:uiPriority w:val="99"/>
    <w:qFormat/>
    <w:rsid w:val="00B21958"/>
    <w:pPr>
      <w:keepNext/>
      <w:spacing w:line="480" w:lineRule="auto"/>
      <w:ind w:left="720" w:right="720"/>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
    <w:name w:val="msi"/>
    <w:basedOn w:val="ms"/>
    <w:next w:val="ms"/>
    <w:qFormat/>
    <w:rsid w:val="00B21958"/>
    <w:rPr>
      <w:i/>
    </w:rPr>
  </w:style>
  <w:style w:type="paragraph" w:customStyle="1" w:styleId="stylesheet">
    <w:name w:val="style sheet"/>
    <w:autoRedefine/>
    <w:uiPriority w:val="99"/>
    <w:rsid w:val="00B21958"/>
    <w:pPr>
      <w:tabs>
        <w:tab w:val="left" w:pos="720"/>
        <w:tab w:val="left" w:pos="1440"/>
        <w:tab w:val="left" w:pos="2160"/>
      </w:tabs>
    </w:pPr>
    <w:rPr>
      <w:rFonts w:ascii="Garamond" w:eastAsia="Times New Roman" w:hAnsi="Garamond" w:cs="Garamond"/>
      <w:sz w:val="24"/>
      <w:szCs w:val="24"/>
      <w:lang w:bidi="ar-SA"/>
    </w:rPr>
  </w:style>
  <w:style w:type="paragraph" w:customStyle="1" w:styleId="stylesheethead">
    <w:name w:val="style sheet head"/>
    <w:basedOn w:val="stylesheet"/>
    <w:uiPriority w:val="99"/>
    <w:rsid w:val="00B21958"/>
    <w:rPr>
      <w:b/>
      <w:bCs/>
      <w:sz w:val="28"/>
      <w:szCs w:val="28"/>
    </w:rPr>
  </w:style>
  <w:style w:type="paragraph" w:customStyle="1" w:styleId="ms">
    <w:name w:val="ms"/>
    <w:autoRedefine/>
    <w:uiPriority w:val="99"/>
    <w:qFormat/>
    <w:rsid w:val="00B21958"/>
    <w:pPr>
      <w:tabs>
        <w:tab w:val="left" w:pos="720"/>
        <w:tab w:val="left" w:pos="1440"/>
        <w:tab w:val="left" w:pos="2160"/>
        <w:tab w:val="left" w:pos="2880"/>
      </w:tabs>
      <w:spacing w:line="480" w:lineRule="auto"/>
      <w:ind w:firstLine="720"/>
    </w:pPr>
    <w:rPr>
      <w:rFonts w:ascii="Bookman Old Style" w:eastAsia="Times New Roman" w:hAnsi="Bookman Old Style" w:cs="Bookman Old Style"/>
      <w:sz w:val="24"/>
      <w:szCs w:val="24"/>
      <w:lang w:bidi="ar-SA"/>
    </w:rPr>
  </w:style>
  <w:style w:type="paragraph" w:customStyle="1" w:styleId="mscn">
    <w:name w:val="mscn"/>
    <w:basedOn w:val="ms"/>
    <w:next w:val="msflp"/>
    <w:uiPriority w:val="99"/>
    <w:qFormat/>
    <w:rsid w:val="009C54F2"/>
    <w:pPr>
      <w:spacing w:after="960" w:line="240" w:lineRule="auto"/>
      <w:ind w:firstLine="0"/>
      <w:jc w:val="center"/>
    </w:pPr>
    <w:rPr>
      <w:b/>
      <w:bCs/>
      <w:sz w:val="28"/>
      <w:szCs w:val="28"/>
    </w:rPr>
  </w:style>
  <w:style w:type="paragraph" w:customStyle="1" w:styleId="newshead">
    <w:name w:val="news head"/>
    <w:basedOn w:val="ms"/>
    <w:next w:val="news"/>
    <w:uiPriority w:val="99"/>
    <w:rsid w:val="00B21958"/>
    <w:rPr>
      <w:b/>
      <w:bCs/>
      <w:sz w:val="32"/>
      <w:szCs w:val="32"/>
    </w:rPr>
  </w:style>
  <w:style w:type="paragraph" w:customStyle="1" w:styleId="news">
    <w:name w:val="news"/>
    <w:basedOn w:val="ms"/>
    <w:uiPriority w:val="99"/>
    <w:rsid w:val="00B21958"/>
    <w:pPr>
      <w:spacing w:line="360" w:lineRule="auto"/>
    </w:pPr>
  </w:style>
  <w:style w:type="paragraph" w:customStyle="1" w:styleId="comment">
    <w:name w:val="comment"/>
    <w:basedOn w:val="ms"/>
    <w:next w:val="comsig"/>
    <w:uiPriority w:val="99"/>
    <w:rsid w:val="00B21958"/>
    <w:pPr>
      <w:spacing w:line="240" w:lineRule="auto"/>
    </w:pPr>
  </w:style>
  <w:style w:type="paragraph" w:customStyle="1" w:styleId="comsig">
    <w:name w:val="comsig"/>
    <w:basedOn w:val="comment"/>
    <w:next w:val="comment"/>
    <w:uiPriority w:val="99"/>
    <w:rsid w:val="00B21958"/>
    <w:pPr>
      <w:spacing w:after="200"/>
    </w:pPr>
    <w:rPr>
      <w:b/>
      <w:bCs/>
    </w:rPr>
  </w:style>
  <w:style w:type="paragraph" w:customStyle="1" w:styleId="msext">
    <w:name w:val="msext"/>
    <w:basedOn w:val="Normal"/>
    <w:autoRedefine/>
    <w:uiPriority w:val="99"/>
    <w:qFormat/>
    <w:rsid w:val="00B21958"/>
    <w:pPr>
      <w:tabs>
        <w:tab w:val="left" w:pos="720"/>
        <w:tab w:val="left" w:pos="1440"/>
        <w:tab w:val="left" w:pos="2160"/>
      </w:tabs>
      <w:ind w:left="720"/>
    </w:pPr>
    <w:rPr>
      <w:rFonts w:ascii="Bookman Old Style" w:eastAsia="Times New Roman" w:hAnsi="Bookman Old Style" w:cs="Bookman Old Style"/>
    </w:rPr>
  </w:style>
  <w:style w:type="paragraph" w:customStyle="1" w:styleId="msch">
    <w:name w:val="msch"/>
    <w:basedOn w:val="ms"/>
    <w:autoRedefine/>
    <w:uiPriority w:val="99"/>
    <w:rsid w:val="00B21958"/>
    <w:pPr>
      <w:tabs>
        <w:tab w:val="clear" w:pos="2880"/>
      </w:tabs>
      <w:spacing w:line="240" w:lineRule="auto"/>
    </w:pPr>
  </w:style>
  <w:style w:type="paragraph" w:customStyle="1" w:styleId="msfn">
    <w:name w:val="msfn"/>
    <w:basedOn w:val="ms"/>
    <w:autoRedefine/>
    <w:uiPriority w:val="99"/>
    <w:qFormat/>
    <w:rsid w:val="00B21958"/>
    <w:pPr>
      <w:spacing w:line="240" w:lineRule="auto"/>
    </w:pPr>
  </w:style>
  <w:style w:type="paragraph" w:customStyle="1" w:styleId="msad">
    <w:name w:val="msad"/>
    <w:basedOn w:val="ms"/>
    <w:uiPriority w:val="99"/>
    <w:qFormat/>
    <w:rsid w:val="008075CE"/>
    <w:pPr>
      <w:spacing w:line="240" w:lineRule="auto"/>
      <w:ind w:firstLine="0"/>
    </w:pPr>
  </w:style>
  <w:style w:type="character" w:customStyle="1" w:styleId="ital">
    <w:name w:val="ital"/>
    <w:uiPriority w:val="99"/>
    <w:qFormat/>
    <w:rsid w:val="00B21958"/>
    <w:rPr>
      <w:rFonts w:cs="Times New Roman"/>
      <w:i/>
    </w:rPr>
  </w:style>
  <w:style w:type="character" w:customStyle="1" w:styleId="bold">
    <w:name w:val="bold"/>
    <w:uiPriority w:val="99"/>
    <w:qFormat/>
    <w:rsid w:val="00B21958"/>
    <w:rPr>
      <w:rFonts w:cs="Times New Roman"/>
      <w:b/>
    </w:rPr>
  </w:style>
  <w:style w:type="character" w:customStyle="1" w:styleId="sc">
    <w:name w:val="sc"/>
    <w:uiPriority w:val="99"/>
    <w:qFormat/>
    <w:rsid w:val="00B21958"/>
    <w:rPr>
      <w:rFonts w:cs="Times New Roman"/>
      <w:smallCaps/>
    </w:rPr>
  </w:style>
  <w:style w:type="paragraph" w:customStyle="1" w:styleId="mssing">
    <w:name w:val="mssing"/>
    <w:basedOn w:val="ms"/>
    <w:rsid w:val="00B21958"/>
    <w:pPr>
      <w:spacing w:line="240" w:lineRule="auto"/>
    </w:pPr>
  </w:style>
  <w:style w:type="paragraph" w:customStyle="1" w:styleId="Level1">
    <w:name w:val="Level 1"/>
    <w:uiPriority w:val="99"/>
    <w:rsid w:val="00B21958"/>
    <w:pPr>
      <w:widowControl w:val="0"/>
      <w:autoSpaceDE w:val="0"/>
      <w:autoSpaceDN w:val="0"/>
      <w:adjustRightInd w:val="0"/>
      <w:ind w:left="720"/>
      <w:jc w:val="both"/>
    </w:pPr>
    <w:rPr>
      <w:rFonts w:ascii="Times New Roman" w:eastAsia="Times New Roman" w:hAnsi="Times New Roman" w:cs="Times New Roman"/>
      <w:sz w:val="24"/>
      <w:szCs w:val="24"/>
      <w:lang w:bidi="ar-SA"/>
    </w:rPr>
  </w:style>
  <w:style w:type="paragraph" w:customStyle="1" w:styleId="manuscript">
    <w:name w:val="manuscript"/>
    <w:uiPriority w:val="99"/>
    <w:rsid w:val="00B21958"/>
    <w:pPr>
      <w:tabs>
        <w:tab w:val="left" w:pos="720"/>
        <w:tab w:val="left" w:pos="1440"/>
        <w:tab w:val="left" w:pos="2160"/>
        <w:tab w:val="left" w:pos="2880"/>
      </w:tabs>
      <w:spacing w:line="480" w:lineRule="auto"/>
    </w:pPr>
    <w:rPr>
      <w:rFonts w:ascii="Bookman Old Style" w:eastAsia="Times New Roman" w:hAnsi="Bookman Old Style" w:cs="Bookman Old Style"/>
      <w:sz w:val="24"/>
      <w:szCs w:val="24"/>
      <w:lang w:bidi="ar-SA"/>
    </w:rPr>
  </w:style>
  <w:style w:type="paragraph" w:customStyle="1" w:styleId="mstitle">
    <w:name w:val="mstitle"/>
    <w:basedOn w:val="mssing"/>
    <w:next w:val="mssubtitle"/>
    <w:qFormat/>
    <w:rsid w:val="00B21958"/>
    <w:pPr>
      <w:spacing w:after="240"/>
      <w:jc w:val="center"/>
    </w:pPr>
    <w:rPr>
      <w:bCs/>
      <w:sz w:val="36"/>
    </w:rPr>
  </w:style>
  <w:style w:type="paragraph" w:customStyle="1" w:styleId="mssubtitle">
    <w:name w:val="mssubtitle"/>
    <w:basedOn w:val="mssing"/>
    <w:qFormat/>
    <w:rsid w:val="00B21958"/>
    <w:pPr>
      <w:jc w:val="center"/>
    </w:pPr>
    <w:rPr>
      <w:bCs/>
      <w:iCs/>
      <w:sz w:val="28"/>
    </w:rPr>
  </w:style>
  <w:style w:type="paragraph" w:customStyle="1" w:styleId="msau">
    <w:name w:val="msau"/>
    <w:basedOn w:val="mssing"/>
    <w:next w:val="mssing"/>
    <w:qFormat/>
    <w:rsid w:val="00B21958"/>
    <w:pPr>
      <w:jc w:val="center"/>
    </w:pPr>
    <w:rPr>
      <w:bCs/>
    </w:rPr>
  </w:style>
  <w:style w:type="paragraph" w:customStyle="1" w:styleId="msded">
    <w:name w:val="msded"/>
    <w:basedOn w:val="ms"/>
    <w:next w:val="ms"/>
    <w:qFormat/>
    <w:rsid w:val="00B21958"/>
    <w:pPr>
      <w:spacing w:line="240" w:lineRule="auto"/>
      <w:jc w:val="center"/>
    </w:pPr>
  </w:style>
  <w:style w:type="paragraph" w:customStyle="1" w:styleId="msepi">
    <w:name w:val="msepi"/>
    <w:basedOn w:val="mssing"/>
    <w:next w:val="ms"/>
    <w:qFormat/>
    <w:rsid w:val="00B21958"/>
    <w:pPr>
      <w:jc w:val="right"/>
    </w:pPr>
    <w:rPr>
      <w:i/>
      <w:iCs/>
    </w:rPr>
  </w:style>
  <w:style w:type="paragraph" w:customStyle="1" w:styleId="msepisig">
    <w:name w:val="msepisig"/>
    <w:basedOn w:val="msepi"/>
    <w:next w:val="ms"/>
    <w:qFormat/>
    <w:rsid w:val="00B21958"/>
    <w:rPr>
      <w:i w:val="0"/>
    </w:rPr>
  </w:style>
  <w:style w:type="paragraph" w:customStyle="1" w:styleId="msflp">
    <w:name w:val="msflp"/>
    <w:basedOn w:val="ms"/>
    <w:next w:val="ms"/>
    <w:qFormat/>
    <w:rsid w:val="00DA59FC"/>
    <w:pPr>
      <w:ind w:firstLine="0"/>
    </w:pPr>
  </w:style>
  <w:style w:type="paragraph" w:customStyle="1" w:styleId="msextb">
    <w:name w:val="msextb"/>
    <w:basedOn w:val="msext"/>
    <w:qFormat/>
    <w:rsid w:val="00B21958"/>
    <w:rPr>
      <w:b/>
    </w:rPr>
  </w:style>
  <w:style w:type="paragraph" w:customStyle="1" w:styleId="Style1">
    <w:name w:val="Style1"/>
    <w:basedOn w:val="Normal"/>
    <w:qFormat/>
    <w:rsid w:val="00B21958"/>
    <w:rPr>
      <w:rFonts w:eastAsia="Times New Roman" w:cs="Times New Roman"/>
    </w:rPr>
  </w:style>
  <w:style w:type="character" w:customStyle="1" w:styleId="Heading1Char">
    <w:name w:val="Heading 1 Char"/>
    <w:link w:val="Heading1"/>
    <w:uiPriority w:val="99"/>
    <w:rsid w:val="00B21958"/>
    <w:rPr>
      <w:rFonts w:ascii="Times New Roman" w:eastAsia="Times New Roman" w:hAnsi="Times New Roman" w:cs="Times New Roman"/>
      <w:sz w:val="24"/>
      <w:szCs w:val="24"/>
    </w:rPr>
  </w:style>
  <w:style w:type="character" w:customStyle="1" w:styleId="Heading2Char">
    <w:name w:val="Heading 2 Char"/>
    <w:link w:val="Heading2"/>
    <w:uiPriority w:val="99"/>
    <w:rsid w:val="00B21958"/>
    <w:rPr>
      <w:rFonts w:ascii="Times New Roman" w:eastAsia="Times New Roman" w:hAnsi="Times New Roman" w:cs="Times New Roman"/>
      <w:sz w:val="24"/>
      <w:szCs w:val="24"/>
    </w:rPr>
  </w:style>
  <w:style w:type="character" w:customStyle="1" w:styleId="Heading3Char">
    <w:name w:val="Heading 3 Char"/>
    <w:link w:val="Heading3"/>
    <w:uiPriority w:val="99"/>
    <w:rsid w:val="00B21958"/>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B21958"/>
    <w:rPr>
      <w:rFonts w:eastAsia="Times New Roman" w:cs="Times New Roman"/>
    </w:rPr>
  </w:style>
  <w:style w:type="character" w:customStyle="1" w:styleId="CommentTextChar">
    <w:name w:val="Comment Text Char"/>
    <w:link w:val="CommentText"/>
    <w:uiPriority w:val="99"/>
    <w:semiHidden/>
    <w:rsid w:val="00B21958"/>
    <w:rPr>
      <w:rFonts w:ascii="Times New Roman" w:eastAsia="Times New Roman" w:hAnsi="Times New Roman" w:cs="Times New Roman"/>
      <w:sz w:val="20"/>
      <w:szCs w:val="20"/>
    </w:rPr>
  </w:style>
  <w:style w:type="paragraph" w:styleId="Header">
    <w:name w:val="header"/>
    <w:basedOn w:val="Normal"/>
    <w:link w:val="HeaderChar"/>
    <w:uiPriority w:val="99"/>
    <w:rsid w:val="00B21958"/>
    <w:pPr>
      <w:tabs>
        <w:tab w:val="center" w:pos="4320"/>
        <w:tab w:val="right" w:pos="8640"/>
      </w:tabs>
    </w:pPr>
    <w:rPr>
      <w:rFonts w:eastAsia="Times New Roman" w:cs="Times New Roman"/>
    </w:rPr>
  </w:style>
  <w:style w:type="character" w:customStyle="1" w:styleId="HeaderChar">
    <w:name w:val="Header Char"/>
    <w:link w:val="Header"/>
    <w:uiPriority w:val="99"/>
    <w:rsid w:val="00B21958"/>
    <w:rPr>
      <w:rFonts w:ascii="Times New Roman" w:eastAsia="Times New Roman" w:hAnsi="Times New Roman" w:cs="Times New Roman"/>
      <w:sz w:val="24"/>
      <w:szCs w:val="24"/>
    </w:rPr>
  </w:style>
  <w:style w:type="paragraph" w:styleId="Footer">
    <w:name w:val="footer"/>
    <w:basedOn w:val="Normal"/>
    <w:link w:val="FooterChar"/>
    <w:uiPriority w:val="99"/>
    <w:rsid w:val="00B21958"/>
    <w:pPr>
      <w:tabs>
        <w:tab w:val="center" w:pos="4320"/>
        <w:tab w:val="right" w:pos="8640"/>
      </w:tabs>
    </w:pPr>
    <w:rPr>
      <w:rFonts w:eastAsia="Times New Roman" w:cs="Times New Roman"/>
    </w:rPr>
  </w:style>
  <w:style w:type="character" w:customStyle="1" w:styleId="FooterChar">
    <w:name w:val="Footer Char"/>
    <w:link w:val="Footer"/>
    <w:uiPriority w:val="99"/>
    <w:rsid w:val="00B21958"/>
    <w:rPr>
      <w:rFonts w:ascii="Times New Roman" w:eastAsia="Times New Roman" w:hAnsi="Times New Roman" w:cs="Times New Roman"/>
      <w:sz w:val="20"/>
      <w:szCs w:val="20"/>
    </w:rPr>
  </w:style>
  <w:style w:type="character" w:styleId="FootnoteReference">
    <w:name w:val="footnote reference"/>
    <w:uiPriority w:val="99"/>
    <w:semiHidden/>
    <w:rsid w:val="00B21958"/>
    <w:rPr>
      <w:rFonts w:cs="Times New Roman"/>
    </w:rPr>
  </w:style>
  <w:style w:type="character" w:styleId="CommentReference">
    <w:name w:val="annotation reference"/>
    <w:uiPriority w:val="99"/>
    <w:semiHidden/>
    <w:rsid w:val="00B21958"/>
    <w:rPr>
      <w:rFonts w:cs="Times New Roman"/>
      <w:sz w:val="16"/>
      <w:szCs w:val="16"/>
    </w:rPr>
  </w:style>
  <w:style w:type="character" w:styleId="PageNumber">
    <w:name w:val="page number"/>
    <w:uiPriority w:val="99"/>
    <w:rsid w:val="00B21958"/>
    <w:rPr>
      <w:rFonts w:cs="Times New Roman"/>
    </w:rPr>
  </w:style>
  <w:style w:type="paragraph" w:styleId="BodyText">
    <w:name w:val="Body Text"/>
    <w:basedOn w:val="Normal"/>
    <w:link w:val="BodyTextChar"/>
    <w:uiPriority w:val="99"/>
    <w:rsid w:val="00B21958"/>
    <w:pPr>
      <w:spacing w:line="480" w:lineRule="auto"/>
    </w:pPr>
    <w:rPr>
      <w:rFonts w:eastAsia="Times New Roman" w:cs="Times New Roman"/>
    </w:rPr>
  </w:style>
  <w:style w:type="character" w:customStyle="1" w:styleId="BodyTextChar">
    <w:name w:val="Body Text Char"/>
    <w:link w:val="BodyText"/>
    <w:uiPriority w:val="99"/>
    <w:rsid w:val="00B21958"/>
    <w:rPr>
      <w:rFonts w:ascii="Times New Roman" w:eastAsia="Times New Roman" w:hAnsi="Times New Roman" w:cs="Times New Roman"/>
      <w:sz w:val="24"/>
      <w:szCs w:val="24"/>
    </w:rPr>
  </w:style>
  <w:style w:type="paragraph" w:styleId="BodyText2">
    <w:name w:val="Body Text 2"/>
    <w:basedOn w:val="Normal"/>
    <w:link w:val="BodyText2Char"/>
    <w:uiPriority w:val="99"/>
    <w:rsid w:val="00B21958"/>
    <w:pPr>
      <w:spacing w:line="480" w:lineRule="auto"/>
    </w:pPr>
    <w:rPr>
      <w:rFonts w:eastAsia="Times New Roman" w:cs="Times New Roman"/>
      <w:sz w:val="28"/>
      <w:szCs w:val="28"/>
    </w:rPr>
  </w:style>
  <w:style w:type="character" w:customStyle="1" w:styleId="BodyText2Char">
    <w:name w:val="Body Text 2 Char"/>
    <w:link w:val="BodyText2"/>
    <w:uiPriority w:val="99"/>
    <w:rsid w:val="00B21958"/>
    <w:rPr>
      <w:rFonts w:ascii="Times New Roman" w:eastAsia="Times New Roman" w:hAnsi="Times New Roman" w:cs="Times New Roman"/>
      <w:sz w:val="28"/>
      <w:szCs w:val="28"/>
    </w:rPr>
  </w:style>
  <w:style w:type="paragraph" w:styleId="BlockText">
    <w:name w:val="Block Text"/>
    <w:basedOn w:val="Normal"/>
    <w:uiPriority w:val="99"/>
    <w:rsid w:val="00B21958"/>
    <w:pPr>
      <w:spacing w:line="360" w:lineRule="auto"/>
      <w:ind w:left="720" w:right="720"/>
    </w:pPr>
    <w:rPr>
      <w:rFonts w:eastAsia="Times New Roman" w:cs="Times New Roman"/>
      <w:sz w:val="28"/>
      <w:szCs w:val="28"/>
    </w:rPr>
  </w:style>
  <w:style w:type="character" w:styleId="Strong">
    <w:name w:val="Strong"/>
    <w:qFormat/>
    <w:rsid w:val="00B21958"/>
    <w:rPr>
      <w:b/>
      <w:bCs/>
    </w:rPr>
  </w:style>
  <w:style w:type="character" w:styleId="Emphasis">
    <w:name w:val="Emphasis"/>
    <w:qFormat/>
    <w:rsid w:val="00B21958"/>
    <w:rPr>
      <w:i/>
      <w:iCs/>
    </w:rPr>
  </w:style>
  <w:style w:type="paragraph" w:styleId="CommentSubject">
    <w:name w:val="annotation subject"/>
    <w:basedOn w:val="CommentText"/>
    <w:next w:val="CommentText"/>
    <w:link w:val="CommentSubjectChar"/>
    <w:uiPriority w:val="99"/>
    <w:semiHidden/>
    <w:unhideWhenUsed/>
    <w:rsid w:val="00B21958"/>
    <w:rPr>
      <w:b/>
      <w:bCs/>
    </w:rPr>
  </w:style>
  <w:style w:type="character" w:customStyle="1" w:styleId="CommentSubjectChar">
    <w:name w:val="Comment Subject Char"/>
    <w:link w:val="CommentSubject"/>
    <w:uiPriority w:val="99"/>
    <w:semiHidden/>
    <w:rsid w:val="00B21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21958"/>
    <w:rPr>
      <w:rFonts w:ascii="Tahoma" w:eastAsia="Times New Roman" w:hAnsi="Tahoma" w:cs="Tahoma"/>
      <w:sz w:val="16"/>
      <w:szCs w:val="16"/>
    </w:rPr>
  </w:style>
  <w:style w:type="character" w:customStyle="1" w:styleId="BalloonTextChar">
    <w:name w:val="Balloon Text Char"/>
    <w:link w:val="BalloonText"/>
    <w:uiPriority w:val="99"/>
    <w:semiHidden/>
    <w:rsid w:val="00B21958"/>
    <w:rPr>
      <w:rFonts w:ascii="Tahoma" w:eastAsia="Times New Roman" w:hAnsi="Tahoma" w:cs="Tahoma"/>
      <w:sz w:val="16"/>
      <w:szCs w:val="16"/>
    </w:rPr>
  </w:style>
  <w:style w:type="paragraph" w:customStyle="1" w:styleId="msflpsing">
    <w:name w:val="msflpsing"/>
    <w:basedOn w:val="msflp"/>
    <w:qFormat/>
    <w:rsid w:val="008A7992"/>
    <w:pPr>
      <w:spacing w:line="240" w:lineRule="auto"/>
    </w:pPr>
  </w:style>
  <w:style w:type="paragraph" w:customStyle="1" w:styleId="msh1">
    <w:name w:val="msh1"/>
    <w:basedOn w:val="ms"/>
    <w:next w:val="msflp"/>
    <w:qFormat/>
    <w:rsid w:val="00DA59FC"/>
    <w:pPr>
      <w:spacing w:after="300" w:line="240" w:lineRule="auto"/>
      <w:ind w:firstLine="0"/>
    </w:pPr>
    <w:rPr>
      <w:sz w:val="28"/>
    </w:rPr>
  </w:style>
  <w:style w:type="paragraph" w:customStyle="1" w:styleId="ARms">
    <w:name w:val="ARms"/>
    <w:basedOn w:val="ms"/>
    <w:qFormat/>
    <w:rsid w:val="00BD1CF3"/>
  </w:style>
  <w:style w:type="paragraph" w:customStyle="1" w:styleId="ARct">
    <w:name w:val="ARct"/>
    <w:basedOn w:val="ARms"/>
    <w:next w:val="ARms"/>
    <w:qFormat/>
    <w:rsid w:val="00BD1CF3"/>
    <w:pPr>
      <w:spacing w:after="400" w:line="240" w:lineRule="auto"/>
      <w:ind w:firstLine="0"/>
      <w:jc w:val="center"/>
    </w:pPr>
    <w:rPr>
      <w:sz w:val="36"/>
    </w:rPr>
  </w:style>
  <w:style w:type="paragraph" w:customStyle="1" w:styleId="ARdate">
    <w:name w:val="ARdate"/>
    <w:basedOn w:val="ARms"/>
    <w:qFormat/>
    <w:rsid w:val="00BD1CF3"/>
    <w:pPr>
      <w:spacing w:line="240" w:lineRule="auto"/>
      <w:jc w:val="right"/>
    </w:pPr>
    <w:rPr>
      <w:i/>
      <w:sz w:val="28"/>
    </w:rPr>
  </w:style>
  <w:style w:type="paragraph" w:customStyle="1" w:styleId="ARcall">
    <w:name w:val="ARcall"/>
    <w:basedOn w:val="ARms"/>
    <w:next w:val="ARms"/>
    <w:qFormat/>
    <w:rsid w:val="00BD1CF3"/>
    <w:pPr>
      <w:jc w:val="center"/>
    </w:pPr>
    <w:rPr>
      <w:b/>
      <w:caps/>
    </w:rPr>
  </w:style>
  <w:style w:type="paragraph" w:customStyle="1" w:styleId="ARcn">
    <w:name w:val="ARcn"/>
    <w:basedOn w:val="ARms"/>
    <w:next w:val="ARct"/>
    <w:qFormat/>
    <w:rsid w:val="007F5044"/>
    <w:pPr>
      <w:spacing w:after="200" w:line="240" w:lineRule="auto"/>
      <w:jc w:val="center"/>
    </w:pPr>
    <w:rPr>
      <w:sz w:val="32"/>
    </w:rPr>
  </w:style>
  <w:style w:type="paragraph" w:customStyle="1" w:styleId="ARcap">
    <w:name w:val="ARcap"/>
    <w:basedOn w:val="ARms"/>
    <w:next w:val="ARms"/>
    <w:qFormat/>
    <w:rsid w:val="007F5044"/>
    <w:pPr>
      <w:spacing w:line="240" w:lineRule="auto"/>
      <w:ind w:firstLine="0"/>
    </w:pPr>
  </w:style>
  <w:style w:type="paragraph" w:customStyle="1" w:styleId="ARmsflp">
    <w:name w:val="ARmsflp"/>
    <w:basedOn w:val="ARms"/>
    <w:next w:val="ARms"/>
    <w:qFormat/>
    <w:rsid w:val="007F5044"/>
    <w:pPr>
      <w:ind w:firstLine="0"/>
    </w:pPr>
  </w:style>
  <w:style w:type="paragraph" w:customStyle="1" w:styleId="ARltr">
    <w:name w:val="ARltr"/>
    <w:basedOn w:val="ARms"/>
    <w:qFormat/>
    <w:rsid w:val="007F5044"/>
    <w:pPr>
      <w:spacing w:line="360" w:lineRule="auto"/>
      <w:ind w:left="720" w:right="720" w:firstLine="0"/>
    </w:pPr>
  </w:style>
  <w:style w:type="paragraph" w:customStyle="1" w:styleId="ARcst">
    <w:name w:val="ARcst"/>
    <w:basedOn w:val="ARct"/>
    <w:next w:val="ARdate"/>
    <w:qFormat/>
    <w:rsid w:val="007F5044"/>
    <w:rPr>
      <w:sz w:val="32"/>
    </w:rPr>
  </w:style>
  <w:style w:type="paragraph" w:customStyle="1" w:styleId="ARverse">
    <w:name w:val="ARverse"/>
    <w:basedOn w:val="ARms"/>
    <w:qFormat/>
    <w:rsid w:val="00D96799"/>
    <w:pPr>
      <w:spacing w:line="240" w:lineRule="auto"/>
      <w:ind w:left="1440" w:firstLine="0"/>
    </w:pPr>
  </w:style>
  <w:style w:type="paragraph" w:customStyle="1" w:styleId="ARh1">
    <w:name w:val="ARh1"/>
    <w:basedOn w:val="ARct"/>
    <w:next w:val="ARmsflp"/>
    <w:qFormat/>
    <w:rsid w:val="005E74DE"/>
    <w:pPr>
      <w:spacing w:after="320"/>
      <w:jc w:val="left"/>
    </w:pPr>
    <w:rPr>
      <w:i/>
      <w:sz w:val="28"/>
    </w:rPr>
  </w:style>
  <w:style w:type="paragraph" w:customStyle="1" w:styleId="JMh1">
    <w:name w:val="JMh1"/>
    <w:basedOn w:val="Normal"/>
    <w:next w:val="Normal"/>
    <w:qFormat/>
    <w:rsid w:val="00717339"/>
    <w:pPr>
      <w:spacing w:after="360"/>
    </w:pPr>
    <w:rPr>
      <w:rFonts w:ascii="Times New Roman" w:eastAsia="SimSun" w:hAnsi="Times New Roman" w:cs="Arial"/>
      <w:b/>
      <w:sz w:val="36"/>
      <w:szCs w:val="28"/>
      <w:lang w:eastAsia="zh-CN"/>
    </w:rPr>
  </w:style>
  <w:style w:type="paragraph" w:customStyle="1" w:styleId="JMmsi">
    <w:name w:val="JMmsi"/>
    <w:basedOn w:val="Normal"/>
    <w:next w:val="Normal"/>
    <w:qFormat/>
    <w:rsid w:val="00CA72E7"/>
    <w:pPr>
      <w:spacing w:line="480" w:lineRule="auto"/>
      <w:ind w:firstLine="720"/>
    </w:pPr>
    <w:rPr>
      <w:rFonts w:ascii="Times New Roman" w:eastAsia="SimSun" w:hAnsi="Times New Roman" w:cs="Arial"/>
      <w:i/>
      <w:sz w:val="28"/>
      <w:szCs w:val="28"/>
      <w:lang w:eastAsia="zh-CN"/>
    </w:rPr>
  </w:style>
  <w:style w:type="paragraph" w:customStyle="1" w:styleId="JMcst">
    <w:name w:val="JMcst"/>
    <w:basedOn w:val="Normal"/>
    <w:next w:val="Normal"/>
    <w:qFormat/>
    <w:rsid w:val="00767EDF"/>
    <w:pPr>
      <w:spacing w:before="480" w:after="480"/>
      <w:jc w:val="center"/>
    </w:pPr>
    <w:rPr>
      <w:rFonts w:ascii="Times New Roman" w:hAnsi="Times New Roman" w:cs="Times New Roman"/>
      <w:b/>
      <w:sz w:val="32"/>
      <w:szCs w:val="28"/>
      <w:lang w:eastAsia="zh-CN"/>
    </w:rPr>
  </w:style>
  <w:style w:type="paragraph" w:customStyle="1" w:styleId="JMdate">
    <w:name w:val="JMdate"/>
    <w:basedOn w:val="Normal"/>
    <w:next w:val="Normal"/>
    <w:qFormat/>
    <w:rsid w:val="00702284"/>
    <w:pPr>
      <w:spacing w:before="240" w:after="240"/>
      <w:ind w:left="1440"/>
    </w:pPr>
    <w:rPr>
      <w:rFonts w:ascii="Times New Roman" w:eastAsia="SimSun" w:hAnsi="Times New Roman" w:cs="Arial"/>
      <w:b/>
      <w:sz w:val="28"/>
      <w:szCs w:val="28"/>
      <w:lang w:eastAsia="zh-CN"/>
    </w:rPr>
  </w:style>
  <w:style w:type="paragraph" w:customStyle="1" w:styleId="JMlist">
    <w:name w:val="JMlist"/>
    <w:basedOn w:val="Normal"/>
    <w:next w:val="Normal"/>
    <w:qFormat/>
    <w:rsid w:val="00702284"/>
    <w:pPr>
      <w:ind w:left="1440"/>
    </w:pPr>
    <w:rPr>
      <w:rFonts w:ascii="Times New Roman" w:eastAsia="SimSun" w:hAnsi="Times New Roman" w:cs="Arial"/>
      <w:sz w:val="28"/>
      <w:szCs w:val="28"/>
      <w:lang w:eastAsia="zh-CN"/>
    </w:rPr>
  </w:style>
  <w:style w:type="paragraph" w:customStyle="1" w:styleId="JMlog">
    <w:name w:val="JMlog"/>
    <w:basedOn w:val="Normal"/>
    <w:next w:val="Normal"/>
    <w:qFormat/>
    <w:rsid w:val="00702284"/>
    <w:pPr>
      <w:spacing w:line="360" w:lineRule="auto"/>
      <w:ind w:left="1440" w:right="720" w:firstLine="720"/>
    </w:pPr>
    <w:rPr>
      <w:rFonts w:ascii="Times New Roman" w:eastAsia="SimSun" w:hAnsi="Times New Roman" w:cs="Arial"/>
      <w:sz w:val="28"/>
      <w:szCs w:val="28"/>
      <w:lang w:eastAsia="zh-CN"/>
    </w:rPr>
  </w:style>
  <w:style w:type="paragraph" w:customStyle="1" w:styleId="msul">
    <w:name w:val="msul"/>
    <w:basedOn w:val="ms"/>
    <w:qFormat/>
    <w:rsid w:val="0061128C"/>
    <w:pPr>
      <w:spacing w:line="240" w:lineRule="auto"/>
    </w:pPr>
  </w:style>
  <w:style w:type="paragraph" w:customStyle="1" w:styleId="msull">
    <w:name w:val="msull"/>
    <w:basedOn w:val="msul"/>
    <w:next w:val="ms"/>
    <w:qFormat/>
    <w:rsid w:val="0061128C"/>
    <w:pPr>
      <w:spacing w:line="480" w:lineRule="auto"/>
    </w:pPr>
  </w:style>
  <w:style w:type="paragraph" w:customStyle="1" w:styleId="mssingfl">
    <w:name w:val="mssingfl"/>
    <w:basedOn w:val="ms"/>
    <w:qFormat/>
    <w:rsid w:val="00D37ED4"/>
    <w:pPr>
      <w:spacing w:line="240" w:lineRule="auto"/>
      <w:ind w:firstLine="0"/>
    </w:pPr>
  </w:style>
  <w:style w:type="paragraph" w:customStyle="1" w:styleId="msbk">
    <w:name w:val="msbk"/>
    <w:basedOn w:val="ms"/>
    <w:qFormat/>
    <w:rsid w:val="00402865"/>
    <w:pPr>
      <w:spacing w:line="240" w:lineRule="auto"/>
      <w:ind w:firstLine="0"/>
    </w:pPr>
    <w:rPr>
      <w:i/>
      <w:sz w:val="20"/>
      <w:szCs w:val="20"/>
    </w:rPr>
  </w:style>
  <w:style w:type="paragraph" w:customStyle="1" w:styleId="msbk2">
    <w:name w:val="msbk2"/>
    <w:basedOn w:val="msbk"/>
    <w:next w:val="msbk"/>
    <w:qFormat/>
    <w:rsid w:val="00402865"/>
    <w:pPr>
      <w:ind w:left="720"/>
    </w:pPr>
    <w:rPr>
      <w:i w:val="0"/>
      <w:iCs/>
    </w:rPr>
  </w:style>
  <w:style w:type="paragraph" w:customStyle="1" w:styleId="mintext">
    <w:name w:val="mintext"/>
    <w:qFormat/>
    <w:rsid w:val="00300872"/>
    <w:rPr>
      <w:rFonts w:ascii="Times New Roman" w:hAnsi="Times New Roman"/>
      <w:sz w:val="24"/>
      <w:lang w:bidi="ar-SA"/>
    </w:rPr>
  </w:style>
  <w:style w:type="paragraph" w:customStyle="1" w:styleId="minh1">
    <w:name w:val="minh1"/>
    <w:basedOn w:val="mintext"/>
    <w:next w:val="mintext"/>
    <w:qFormat/>
    <w:rsid w:val="00300872"/>
    <w:rPr>
      <w:b/>
      <w:sz w:val="28"/>
    </w:rPr>
  </w:style>
  <w:style w:type="character" w:styleId="Hyperlink">
    <w:name w:val="Hyperlink"/>
    <w:basedOn w:val="DefaultParagraphFont"/>
    <w:uiPriority w:val="99"/>
    <w:unhideWhenUsed/>
    <w:rsid w:val="00867C64"/>
    <w:rPr>
      <w:color w:val="0563C1" w:themeColor="hyperlink"/>
      <w:u w:val="single"/>
    </w:rPr>
  </w:style>
  <w:style w:type="character" w:styleId="UnresolvedMention">
    <w:name w:val="Unresolved Mention"/>
    <w:basedOn w:val="DefaultParagraphFont"/>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tisbury-ma.gov/government/pages/directory" TargetMode="External"/><Relationship Id="rId3" Type="http://schemas.openxmlformats.org/officeDocument/2006/relationships/settings" Target="settings.xml"/><Relationship Id="rId7" Type="http://schemas.openxmlformats.org/officeDocument/2006/relationships/hyperlink" Target="https://www.westtisbury-ma.gov/home/pages/employment-opportunities-board-and-committee-open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vtimes.com/2022/08/03/west-tisbury-worse-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Susanna</cp:lastModifiedBy>
  <cp:revision>3</cp:revision>
  <dcterms:created xsi:type="dcterms:W3CDTF">2022-09-29T17:24:00Z</dcterms:created>
  <dcterms:modified xsi:type="dcterms:W3CDTF">2022-09-29T18:29:00Z</dcterms:modified>
</cp:coreProperties>
</file>