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B1C27" w14:textId="77777777" w:rsidR="006B2ECC" w:rsidRDefault="00FB165D">
      <w:pPr>
        <w:spacing w:after="0" w:line="48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6B84C467" wp14:editId="5F6FA198">
            <wp:extent cx="2023745" cy="6889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688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516404" w14:textId="0745CC76" w:rsidR="006B2ECC" w:rsidRPr="002B52E1" w:rsidRDefault="00FB165D" w:rsidP="00884423">
      <w:pPr>
        <w:spacing w:after="0" w:line="240" w:lineRule="auto"/>
        <w:ind w:left="-90"/>
        <w:rPr>
          <w:rFonts w:ascii="Arial" w:eastAsia="Arial" w:hAnsi="Arial" w:cs="Arial"/>
          <w:sz w:val="24"/>
          <w:szCs w:val="24"/>
        </w:rPr>
      </w:pPr>
      <w:r w:rsidRPr="000C27CE">
        <w:rPr>
          <w:rFonts w:ascii="Arial" w:eastAsia="Arial" w:hAnsi="Arial" w:cs="Arial"/>
          <w:sz w:val="24"/>
          <w:szCs w:val="24"/>
        </w:rPr>
        <w:t>As members of </w:t>
      </w:r>
      <w:r w:rsidR="00174C7A" w:rsidRPr="002B52E1">
        <w:rPr>
          <w:rFonts w:ascii="Arial" w:eastAsia="Arial" w:hAnsi="Arial" w:cs="Arial"/>
          <w:sz w:val="24"/>
          <w:szCs w:val="24"/>
        </w:rPr>
        <w:t xml:space="preserve">Martha’s Vineyard’s </w:t>
      </w:r>
      <w:r w:rsidR="002B52E1" w:rsidRPr="002B52E1">
        <w:rPr>
          <w:rFonts w:ascii="Arial" w:eastAsia="Arial" w:hAnsi="Arial" w:cs="Arial"/>
          <w:sz w:val="24"/>
          <w:szCs w:val="24"/>
        </w:rPr>
        <w:t>Healthy Aging MV Age and Dementia Friendly action team</w:t>
      </w:r>
      <w:r w:rsidR="008A2ADF" w:rsidRPr="000C27CE">
        <w:rPr>
          <w:rFonts w:ascii="Arial" w:eastAsia="Arial" w:hAnsi="Arial" w:cs="Arial"/>
          <w:sz w:val="24"/>
          <w:szCs w:val="24"/>
        </w:rPr>
        <w:t>,</w:t>
      </w:r>
      <w:r w:rsidRPr="000C27CE">
        <w:rPr>
          <w:rFonts w:ascii="Arial" w:eastAsia="Arial" w:hAnsi="Arial" w:cs="Arial"/>
          <w:sz w:val="24"/>
          <w:szCs w:val="24"/>
        </w:rPr>
        <w:t> we pledge to continue to tak</w:t>
      </w:r>
      <w:r w:rsidR="00BE1304" w:rsidRPr="000C27CE">
        <w:rPr>
          <w:rFonts w:ascii="Arial" w:eastAsia="Arial" w:hAnsi="Arial" w:cs="Arial"/>
          <w:sz w:val="24"/>
          <w:szCs w:val="24"/>
        </w:rPr>
        <w:t xml:space="preserve">e </w:t>
      </w:r>
      <w:r w:rsidRPr="000C27CE">
        <w:rPr>
          <w:rFonts w:ascii="Arial" w:eastAsia="Arial" w:hAnsi="Arial" w:cs="Arial"/>
          <w:sz w:val="24"/>
          <w:szCs w:val="24"/>
        </w:rPr>
        <w:t>action to improve our community</w:t>
      </w:r>
      <w:r w:rsidR="00BE1304" w:rsidRPr="000C27CE">
        <w:rPr>
          <w:rFonts w:ascii="Arial" w:eastAsia="Arial" w:hAnsi="Arial" w:cs="Arial"/>
          <w:sz w:val="24"/>
          <w:szCs w:val="24"/>
        </w:rPr>
        <w:t xml:space="preserve">’s dementia friendly </w:t>
      </w:r>
      <w:r w:rsidRPr="000C27CE">
        <w:rPr>
          <w:rFonts w:ascii="Arial" w:eastAsia="Arial" w:hAnsi="Arial" w:cs="Arial"/>
          <w:sz w:val="24"/>
          <w:szCs w:val="24"/>
        </w:rPr>
        <w:t xml:space="preserve">capabilities, thereby optimizing the </w:t>
      </w:r>
      <w:r w:rsidR="008A2ADF" w:rsidRPr="000C27CE">
        <w:rPr>
          <w:rFonts w:ascii="Arial" w:eastAsia="Arial" w:hAnsi="Arial" w:cs="Arial"/>
          <w:sz w:val="24"/>
          <w:szCs w:val="24"/>
        </w:rPr>
        <w:t>he</w:t>
      </w:r>
      <w:r w:rsidRPr="000C27CE">
        <w:rPr>
          <w:rFonts w:ascii="Arial" w:eastAsia="Arial" w:hAnsi="Arial" w:cs="Arial"/>
          <w:sz w:val="24"/>
          <w:szCs w:val="24"/>
        </w:rPr>
        <w:t xml:space="preserve">alth, well-being and </w:t>
      </w:r>
      <w:r w:rsidR="00BE1304" w:rsidRPr="000C27CE">
        <w:rPr>
          <w:rFonts w:ascii="Arial" w:eastAsia="Arial" w:hAnsi="Arial" w:cs="Arial"/>
          <w:sz w:val="24"/>
          <w:szCs w:val="24"/>
        </w:rPr>
        <w:t xml:space="preserve">community </w:t>
      </w:r>
      <w:r w:rsidR="008A2ADF" w:rsidRPr="000C27CE">
        <w:rPr>
          <w:rFonts w:ascii="Arial" w:eastAsia="Arial" w:hAnsi="Arial" w:cs="Arial"/>
          <w:sz w:val="24"/>
          <w:szCs w:val="24"/>
        </w:rPr>
        <w:t xml:space="preserve">engagement </w:t>
      </w:r>
      <w:r w:rsidRPr="000C27CE">
        <w:rPr>
          <w:rFonts w:ascii="Arial" w:eastAsia="Arial" w:hAnsi="Arial" w:cs="Arial"/>
          <w:sz w:val="24"/>
          <w:szCs w:val="24"/>
        </w:rPr>
        <w:t xml:space="preserve">of people </w:t>
      </w:r>
      <w:r w:rsidR="00BE1304" w:rsidRPr="000C27CE">
        <w:rPr>
          <w:rFonts w:ascii="Arial" w:eastAsia="Arial" w:hAnsi="Arial" w:cs="Arial"/>
          <w:sz w:val="24"/>
          <w:szCs w:val="24"/>
        </w:rPr>
        <w:t xml:space="preserve">living </w:t>
      </w:r>
      <w:r w:rsidRPr="000C27CE">
        <w:rPr>
          <w:rFonts w:ascii="Arial" w:eastAsia="Arial" w:hAnsi="Arial" w:cs="Arial"/>
          <w:sz w:val="24"/>
          <w:szCs w:val="24"/>
        </w:rPr>
        <w:t xml:space="preserve">with dementia and their care partners. We agree that every part of our </w:t>
      </w:r>
      <w:r w:rsidR="00BE50E6" w:rsidRPr="000C27CE">
        <w:rPr>
          <w:rFonts w:ascii="Arial" w:eastAsia="Arial" w:hAnsi="Arial" w:cs="Arial"/>
          <w:sz w:val="24"/>
          <w:szCs w:val="24"/>
        </w:rPr>
        <w:t xml:space="preserve">community plays a role and together </w:t>
      </w:r>
      <w:r w:rsidRPr="000C27CE">
        <w:rPr>
          <w:rFonts w:ascii="Arial" w:eastAsia="Arial" w:hAnsi="Arial" w:cs="Arial"/>
          <w:sz w:val="24"/>
          <w:szCs w:val="24"/>
        </w:rPr>
        <w:t xml:space="preserve">we can work to take steps to create a dementia friendly culture and facilitate the adoption of dementia friendly practices in all parts of </w:t>
      </w:r>
      <w:r w:rsidR="00174C7A" w:rsidRPr="002B52E1">
        <w:rPr>
          <w:rFonts w:ascii="Arial" w:eastAsia="Arial" w:hAnsi="Arial" w:cs="Arial"/>
          <w:sz w:val="24"/>
          <w:szCs w:val="24"/>
        </w:rPr>
        <w:t>Martha’s Vineyard</w:t>
      </w:r>
      <w:r w:rsidRPr="002B52E1">
        <w:rPr>
          <w:rFonts w:ascii="Arial" w:eastAsia="Arial" w:hAnsi="Arial" w:cs="Arial"/>
          <w:sz w:val="24"/>
          <w:szCs w:val="24"/>
        </w:rPr>
        <w:t xml:space="preserve">. </w:t>
      </w:r>
    </w:p>
    <w:p w14:paraId="6A606B3F" w14:textId="77777777" w:rsidR="006B2ECC" w:rsidRPr="002B52E1" w:rsidRDefault="006B2ECC" w:rsidP="00884423">
      <w:pPr>
        <w:pStyle w:val="NoSpacing"/>
        <w:ind w:left="-90"/>
        <w:rPr>
          <w:rFonts w:ascii="Arial" w:hAnsi="Arial" w:cs="Arial"/>
          <w:sz w:val="24"/>
          <w:szCs w:val="24"/>
        </w:rPr>
      </w:pPr>
    </w:p>
    <w:p w14:paraId="506B5721" w14:textId="5FAD7B01" w:rsidR="006B2ECC" w:rsidRPr="000C27CE" w:rsidRDefault="00FB165D" w:rsidP="00884423">
      <w:pPr>
        <w:ind w:left="-90"/>
        <w:rPr>
          <w:rFonts w:ascii="Arial" w:eastAsia="Arial" w:hAnsi="Arial" w:cs="Arial"/>
          <w:sz w:val="24"/>
          <w:szCs w:val="24"/>
        </w:rPr>
      </w:pPr>
      <w:r w:rsidRPr="000C27CE">
        <w:rPr>
          <w:rFonts w:ascii="Arial" w:eastAsia="Arial" w:hAnsi="Arial" w:cs="Arial"/>
          <w:sz w:val="24"/>
          <w:szCs w:val="24"/>
        </w:rPr>
        <w:t>We now hereby sign this pledge as a sign of our commitment to continue in our efforts</w:t>
      </w:r>
      <w:r w:rsidR="00174C7A">
        <w:rPr>
          <w:rFonts w:ascii="Arial" w:eastAsia="Arial" w:hAnsi="Arial" w:cs="Arial"/>
          <w:sz w:val="24"/>
          <w:szCs w:val="24"/>
        </w:rPr>
        <w:t xml:space="preserve"> to make and sustain Martha’s Vineyard</w:t>
      </w:r>
      <w:r w:rsidRPr="000C27CE">
        <w:rPr>
          <w:rFonts w:ascii="Arial" w:eastAsia="Arial" w:hAnsi="Arial" w:cs="Arial"/>
          <w:color w:val="2E75B5"/>
          <w:sz w:val="24"/>
          <w:szCs w:val="24"/>
        </w:rPr>
        <w:t xml:space="preserve">, </w:t>
      </w:r>
      <w:r w:rsidRPr="000C27CE">
        <w:rPr>
          <w:rFonts w:ascii="Arial" w:eastAsia="Arial" w:hAnsi="Arial" w:cs="Arial"/>
          <w:sz w:val="24"/>
          <w:szCs w:val="24"/>
        </w:rPr>
        <w:t>as a Dementia Friendly Community</w:t>
      </w:r>
      <w:r w:rsidR="00865626" w:rsidRPr="000C27CE">
        <w:rPr>
          <w:rFonts w:ascii="Arial" w:eastAsia="Arial" w:hAnsi="Arial" w:cs="Arial"/>
          <w:sz w:val="24"/>
          <w:szCs w:val="24"/>
        </w:rPr>
        <w:t xml:space="preserve"> we agree to:</w:t>
      </w:r>
    </w:p>
    <w:p w14:paraId="3469F4FE" w14:textId="5F6B2945" w:rsidR="00884423" w:rsidRDefault="00174C7A" w:rsidP="00174C7A">
      <w:pPr>
        <w:pStyle w:val="ContentText"/>
        <w:tabs>
          <w:tab w:val="left" w:pos="-90"/>
        </w:tabs>
        <w:ind w:left="270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X </w:t>
      </w:r>
      <w:r w:rsidR="0016446E" w:rsidRPr="000C27CE">
        <w:rPr>
          <w:rFonts w:ascii="Arial" w:hAnsi="Arial"/>
          <w:b/>
          <w:sz w:val="24"/>
          <w:szCs w:val="24"/>
        </w:rPr>
        <w:t xml:space="preserve">Step 1: </w:t>
      </w:r>
      <w:r w:rsidR="0016446E" w:rsidRPr="000C27CE">
        <w:rPr>
          <w:rFonts w:ascii="Arial" w:hAnsi="Arial"/>
          <w:b/>
          <w:bCs/>
          <w:color w:val="000000"/>
          <w:sz w:val="24"/>
          <w:szCs w:val="24"/>
          <w:bdr w:val="none" w:sz="0" w:space="0" w:color="auto" w:frame="1"/>
        </w:rPr>
        <w:t>Create an Action Team</w:t>
      </w:r>
      <w:r w:rsidR="00F110DC">
        <w:rPr>
          <w:rFonts w:ascii="Arial" w:hAnsi="Arial"/>
          <w:b/>
          <w:bCs/>
          <w:color w:val="000000"/>
          <w:sz w:val="24"/>
          <w:szCs w:val="24"/>
          <w:bdr w:val="none" w:sz="0" w:space="0" w:color="auto" w:frame="1"/>
        </w:rPr>
        <w:t>**</w:t>
      </w:r>
      <w:r w:rsidR="0016446E" w:rsidRPr="000C27CE">
        <w:rPr>
          <w:rFonts w:ascii="Arial" w:hAnsi="Arial"/>
          <w:b/>
          <w:bCs/>
          <w:color w:val="000000"/>
          <w:sz w:val="24"/>
          <w:szCs w:val="24"/>
          <w:bdr w:val="none" w:sz="0" w:space="0" w:color="auto" w:frame="1"/>
        </w:rPr>
        <w:t>; Identify a Leader or Co-Leaders</w:t>
      </w:r>
      <w:r w:rsidR="0016446E" w:rsidRPr="000C27CE">
        <w:rPr>
          <w:rFonts w:ascii="Arial" w:hAnsi="Arial"/>
          <w:sz w:val="24"/>
          <w:szCs w:val="24"/>
        </w:rPr>
        <w:t xml:space="preserve"> </w:t>
      </w:r>
      <w:r w:rsidR="0016446E" w:rsidRPr="000C27CE">
        <w:rPr>
          <w:rFonts w:ascii="Arial" w:hAnsi="Arial"/>
          <w:b/>
          <w:sz w:val="24"/>
          <w:szCs w:val="24"/>
        </w:rPr>
        <w:t xml:space="preserve">- </w:t>
      </w:r>
      <w:r w:rsidR="0016446E" w:rsidRPr="000C27CE">
        <w:rPr>
          <w:rFonts w:ascii="Arial" w:hAnsi="Arial"/>
          <w:sz w:val="24"/>
          <w:szCs w:val="24"/>
        </w:rPr>
        <w:t>Make sure to include people living with dementia in your group as well as representatives from community sectors.</w:t>
      </w:r>
    </w:p>
    <w:p w14:paraId="7FC013B5" w14:textId="03A3F6A4" w:rsidR="001F303B" w:rsidRPr="00D377AB" w:rsidRDefault="00174C7A" w:rsidP="00D377AB">
      <w:pPr>
        <w:pStyle w:val="ContentText"/>
        <w:tabs>
          <w:tab w:val="left" w:pos="-90"/>
        </w:tabs>
        <w:ind w:left="270"/>
        <w:rPr>
          <w:rFonts w:ascii="Arial" w:hAnsi="Arial"/>
          <w:color w:val="0000FF"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</w:rPr>
        <w:t xml:space="preserve">X </w:t>
      </w:r>
      <w:r w:rsidR="0016446E" w:rsidRPr="000C27CE">
        <w:rPr>
          <w:rFonts w:ascii="Arial" w:hAnsi="Arial"/>
          <w:b/>
          <w:bCs/>
          <w:sz w:val="24"/>
          <w:szCs w:val="24"/>
        </w:rPr>
        <w:t>Step 2:</w:t>
      </w:r>
      <w:r w:rsidR="0016446E" w:rsidRPr="000C27CE">
        <w:rPr>
          <w:rFonts w:ascii="Arial" w:hAnsi="Arial"/>
          <w:sz w:val="24"/>
          <w:szCs w:val="24"/>
        </w:rPr>
        <w:t xml:space="preserve"> </w:t>
      </w:r>
      <w:r w:rsidR="0016446E" w:rsidRPr="000C27CE">
        <w:rPr>
          <w:rFonts w:ascii="Arial" w:hAnsi="Arial"/>
          <w:b/>
          <w:bCs/>
          <w:sz w:val="24"/>
          <w:szCs w:val="24"/>
        </w:rPr>
        <w:t>Engage with Residents</w:t>
      </w:r>
      <w:r w:rsidR="0016446E" w:rsidRPr="000C27CE">
        <w:rPr>
          <w:rFonts w:ascii="Arial" w:hAnsi="Arial"/>
          <w:sz w:val="24"/>
          <w:szCs w:val="24"/>
        </w:rPr>
        <w:t xml:space="preserve"> </w:t>
      </w:r>
      <w:r w:rsidR="0016446E" w:rsidRPr="000C27CE">
        <w:rPr>
          <w:rFonts w:ascii="Arial" w:hAnsi="Arial"/>
          <w:b/>
          <w:sz w:val="24"/>
          <w:szCs w:val="24"/>
        </w:rPr>
        <w:t>-</w:t>
      </w:r>
      <w:r w:rsidR="0016446E" w:rsidRPr="000C27CE">
        <w:rPr>
          <w:rFonts w:ascii="Arial" w:hAnsi="Arial"/>
          <w:sz w:val="24"/>
          <w:szCs w:val="24"/>
        </w:rPr>
        <w:t xml:space="preserve"> Identify</w:t>
      </w:r>
      <w:r w:rsidR="0016446E" w:rsidRPr="000C27CE">
        <w:rPr>
          <w:rFonts w:ascii="Arial" w:hAnsi="Arial"/>
          <w:b/>
          <w:sz w:val="24"/>
          <w:szCs w:val="24"/>
        </w:rPr>
        <w:t xml:space="preserve"> </w:t>
      </w:r>
      <w:r w:rsidR="0016446E" w:rsidRPr="000C27CE">
        <w:rPr>
          <w:rFonts w:ascii="Arial" w:hAnsi="Arial"/>
          <w:sz w:val="24"/>
          <w:szCs w:val="24"/>
        </w:rPr>
        <w:t xml:space="preserve">your community’s dementia-friendly needs. </w:t>
      </w:r>
      <w:r w:rsidR="0016446E" w:rsidRPr="000C27CE">
        <w:rPr>
          <w:rFonts w:ascii="Arial" w:hAnsi="Arial"/>
          <w:sz w:val="24"/>
          <w:szCs w:val="24"/>
        </w:rPr>
        <w:br/>
        <w:t xml:space="preserve">Review your community profile data to identify the needs of older people in your area. </w:t>
      </w:r>
      <w:r w:rsidR="0016446E" w:rsidRPr="000C27CE">
        <w:rPr>
          <w:rFonts w:ascii="Arial" w:hAnsi="Arial"/>
          <w:sz w:val="24"/>
          <w:szCs w:val="24"/>
        </w:rPr>
        <w:br/>
        <w:t xml:space="preserve">Find them at </w:t>
      </w:r>
      <w:r w:rsidR="0016446E" w:rsidRPr="000C27CE">
        <w:rPr>
          <w:rFonts w:ascii="Arial" w:hAnsi="Arial"/>
          <w:color w:val="0000FF"/>
          <w:sz w:val="24"/>
          <w:szCs w:val="24"/>
          <w:u w:val="single"/>
        </w:rPr>
        <w:t>mahealthyagingcollaborative.org/</w:t>
      </w:r>
    </w:p>
    <w:p w14:paraId="61C7D434" w14:textId="0CEFABC5" w:rsidR="0016446E" w:rsidRDefault="00D377AB" w:rsidP="00D377AB">
      <w:pPr>
        <w:pStyle w:val="ContentText"/>
        <w:tabs>
          <w:tab w:val="left" w:pos="-90"/>
        </w:tabs>
        <w:ind w:left="270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X </w:t>
      </w:r>
      <w:r w:rsidR="0016446E" w:rsidRPr="000C27CE">
        <w:rPr>
          <w:rFonts w:ascii="Arial" w:hAnsi="Arial"/>
          <w:b/>
          <w:sz w:val="24"/>
          <w:szCs w:val="24"/>
        </w:rPr>
        <w:t xml:space="preserve">Step 3: </w:t>
      </w:r>
      <w:r w:rsidR="0016446E" w:rsidRPr="000C27CE">
        <w:rPr>
          <w:rFonts w:ascii="Arial" w:hAnsi="Arial"/>
          <w:b/>
          <w:bCs/>
          <w:color w:val="000000"/>
          <w:sz w:val="24"/>
          <w:szCs w:val="24"/>
          <w:bdr w:val="none" w:sz="0" w:space="0" w:color="auto" w:frame="1"/>
        </w:rPr>
        <w:t>Develop an Action Plan &amp; Begin Implementation</w:t>
      </w:r>
      <w:r w:rsidR="0016446E" w:rsidRPr="000C27CE">
        <w:rPr>
          <w:rFonts w:ascii="Arial" w:hAnsi="Arial"/>
          <w:b/>
          <w:sz w:val="24"/>
          <w:szCs w:val="24"/>
        </w:rPr>
        <w:t xml:space="preserve"> </w:t>
      </w:r>
      <w:r w:rsidR="0016446E" w:rsidRPr="00475DBC">
        <w:rPr>
          <w:rFonts w:ascii="Arial" w:hAnsi="Arial"/>
          <w:bCs/>
          <w:sz w:val="24"/>
          <w:szCs w:val="24"/>
        </w:rPr>
        <w:t xml:space="preserve">- </w:t>
      </w:r>
      <w:r w:rsidR="0016446E" w:rsidRPr="000C27CE">
        <w:rPr>
          <w:rFonts w:ascii="Arial" w:hAnsi="Arial"/>
          <w:sz w:val="24"/>
          <w:szCs w:val="24"/>
        </w:rPr>
        <w:t>You don’t have to tackle everything at once. After you have identified community’s needs, you can begin addressing</w:t>
      </w:r>
      <w:r w:rsidR="005975E9">
        <w:rPr>
          <w:rFonts w:ascii="Arial" w:hAnsi="Arial"/>
          <w:sz w:val="24"/>
          <w:szCs w:val="24"/>
        </w:rPr>
        <w:t xml:space="preserve"> them</w:t>
      </w:r>
      <w:r w:rsidR="0016446E" w:rsidRPr="000C27CE">
        <w:rPr>
          <w:rFonts w:ascii="Arial" w:hAnsi="Arial"/>
          <w:sz w:val="24"/>
          <w:szCs w:val="24"/>
        </w:rPr>
        <w:t>.</w:t>
      </w:r>
    </w:p>
    <w:p w14:paraId="619D6D05" w14:textId="41C86ADF" w:rsidR="00D377AB" w:rsidRDefault="00D377AB" w:rsidP="00F110DC">
      <w:pPr>
        <w:pStyle w:val="ContentText"/>
        <w:numPr>
          <w:ilvl w:val="0"/>
          <w:numId w:val="5"/>
        </w:numPr>
        <w:tabs>
          <w:tab w:val="left" w:pos="-90"/>
        </w:tabs>
        <w:spacing w:after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Educate Community &amp; governmental organizations, businesses: “Dementia Friends”</w:t>
      </w:r>
    </w:p>
    <w:p w14:paraId="7B7B3C62" w14:textId="488B6FE1" w:rsidR="00D377AB" w:rsidRDefault="00D377AB" w:rsidP="00F110DC">
      <w:pPr>
        <w:pStyle w:val="ContentText"/>
        <w:numPr>
          <w:ilvl w:val="0"/>
          <w:numId w:val="5"/>
        </w:numPr>
        <w:tabs>
          <w:tab w:val="left" w:pos="-90"/>
        </w:tabs>
        <w:spacing w:after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Oct 2021- March 2022: 100 individuals trained</w:t>
      </w:r>
    </w:p>
    <w:p w14:paraId="284FDF42" w14:textId="2B80F3C3" w:rsidR="00D377AB" w:rsidRPr="000C27CE" w:rsidRDefault="00F110DC" w:rsidP="00D377AB">
      <w:pPr>
        <w:pStyle w:val="ContentText"/>
        <w:numPr>
          <w:ilvl w:val="0"/>
          <w:numId w:val="5"/>
        </w:numPr>
        <w:tabs>
          <w:tab w:val="left" w:pos="-90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Sept 2022-2023: continue to schedule trainings through fall and winter</w:t>
      </w:r>
    </w:p>
    <w:p w14:paraId="4A24C966" w14:textId="0E4CBB1D" w:rsidR="0016446E" w:rsidRPr="000C27CE" w:rsidRDefault="0016446E" w:rsidP="00BD0A94">
      <w:pPr>
        <w:pStyle w:val="ContentText"/>
        <w:numPr>
          <w:ilvl w:val="0"/>
          <w:numId w:val="4"/>
        </w:numPr>
        <w:tabs>
          <w:tab w:val="left" w:pos="-90"/>
        </w:tabs>
        <w:rPr>
          <w:rFonts w:ascii="Arial" w:hAnsi="Arial"/>
          <w:b/>
          <w:sz w:val="24"/>
          <w:szCs w:val="24"/>
        </w:rPr>
      </w:pPr>
      <w:r w:rsidRPr="000C27CE">
        <w:rPr>
          <w:rFonts w:ascii="Arial" w:hAnsi="Arial"/>
          <w:b/>
          <w:sz w:val="24"/>
          <w:szCs w:val="24"/>
        </w:rPr>
        <w:t xml:space="preserve">Step 4: </w:t>
      </w:r>
      <w:r w:rsidR="00475DBC" w:rsidRPr="00475DBC">
        <w:rPr>
          <w:rFonts w:ascii="Arial" w:hAnsi="Arial"/>
          <w:b/>
          <w:sz w:val="24"/>
          <w:szCs w:val="24"/>
        </w:rPr>
        <w:t>Be Recognized for your Commitment</w:t>
      </w:r>
      <w:r w:rsidR="00475DBC" w:rsidRPr="00475DBC">
        <w:rPr>
          <w:rFonts w:ascii="Arial" w:hAnsi="Arial"/>
          <w:bCs/>
          <w:sz w:val="24"/>
          <w:szCs w:val="24"/>
        </w:rPr>
        <w:t xml:space="preserve"> -</w:t>
      </w:r>
      <w:r w:rsidR="00475DBC">
        <w:rPr>
          <w:rFonts w:ascii="Arial" w:hAnsi="Arial"/>
          <w:b/>
          <w:sz w:val="24"/>
          <w:szCs w:val="24"/>
        </w:rPr>
        <w:t xml:space="preserve"> </w:t>
      </w:r>
      <w:r w:rsidRPr="00475DBC">
        <w:rPr>
          <w:rFonts w:ascii="Arial" w:hAnsi="Arial"/>
          <w:bCs/>
          <w:sz w:val="24"/>
          <w:szCs w:val="24"/>
        </w:rPr>
        <w:t xml:space="preserve">Sign and Submit the DFM Pledge and </w:t>
      </w:r>
      <w:r w:rsidRPr="00475DBC">
        <w:rPr>
          <w:rFonts w:ascii="Arial" w:hAnsi="Arial"/>
          <w:bCs/>
          <w:color w:val="000000"/>
          <w:sz w:val="24"/>
          <w:szCs w:val="24"/>
          <w:bdr w:val="none" w:sz="0" w:space="0" w:color="auto" w:frame="1"/>
        </w:rPr>
        <w:t>Action Plan</w:t>
      </w:r>
      <w:r w:rsidR="00247442" w:rsidRPr="00475DBC">
        <w:rPr>
          <w:rFonts w:ascii="Arial" w:hAnsi="Arial"/>
          <w:bCs/>
          <w:color w:val="000000"/>
          <w:sz w:val="24"/>
          <w:szCs w:val="24"/>
          <w:bdr w:val="none" w:sz="0" w:space="0" w:color="auto" w:frame="1"/>
        </w:rPr>
        <w:t>.</w:t>
      </w:r>
      <w:r w:rsidRPr="000C27CE">
        <w:rPr>
          <w:rFonts w:ascii="Arial" w:hAnsi="Arial"/>
          <w:b/>
          <w:sz w:val="24"/>
          <w:szCs w:val="24"/>
        </w:rPr>
        <w:t xml:space="preserve"> </w:t>
      </w:r>
      <w:r w:rsidRPr="000C27CE">
        <w:rPr>
          <w:rFonts w:ascii="Arial" w:hAnsi="Arial"/>
          <w:bCs/>
          <w:sz w:val="24"/>
          <w:szCs w:val="24"/>
        </w:rPr>
        <w:t xml:space="preserve">Include elected officials and members of the team. </w:t>
      </w:r>
    </w:p>
    <w:p w14:paraId="63EF9C8D" w14:textId="40F91FE7" w:rsidR="00E3537A" w:rsidRPr="000C27CE" w:rsidRDefault="0016446E" w:rsidP="00BD0A94">
      <w:pPr>
        <w:pStyle w:val="ContentText"/>
        <w:numPr>
          <w:ilvl w:val="0"/>
          <w:numId w:val="4"/>
        </w:numPr>
        <w:tabs>
          <w:tab w:val="left" w:pos="-90"/>
        </w:tabs>
        <w:rPr>
          <w:rFonts w:ascii="Arial" w:hAnsi="Arial"/>
          <w:bCs/>
          <w:sz w:val="24"/>
          <w:szCs w:val="24"/>
        </w:rPr>
      </w:pPr>
      <w:r w:rsidRPr="000C27CE">
        <w:rPr>
          <w:rFonts w:ascii="Arial" w:hAnsi="Arial"/>
          <w:b/>
          <w:sz w:val="24"/>
          <w:szCs w:val="24"/>
        </w:rPr>
        <w:t xml:space="preserve">Step 5: </w:t>
      </w:r>
      <w:r w:rsidR="00225225" w:rsidRPr="00225225">
        <w:rPr>
          <w:rFonts w:ascii="Arial" w:hAnsi="Arial"/>
          <w:b/>
          <w:bCs/>
          <w:color w:val="000000"/>
          <w:sz w:val="24"/>
          <w:szCs w:val="24"/>
          <w:bdr w:val="none" w:sz="0" w:space="0" w:color="auto" w:frame="1"/>
        </w:rPr>
        <w:t xml:space="preserve">Celebrate Progress and look for ways to Continue to Improve </w:t>
      </w:r>
      <w:r w:rsidR="00D64DA6" w:rsidRPr="00475DBC">
        <w:rPr>
          <w:rFonts w:ascii="Arial" w:hAnsi="Arial"/>
          <w:bCs/>
          <w:sz w:val="24"/>
          <w:szCs w:val="24"/>
        </w:rPr>
        <w:t>-</w:t>
      </w:r>
      <w:r w:rsidR="00D64DA6">
        <w:rPr>
          <w:rFonts w:ascii="Arial" w:hAnsi="Arial"/>
          <w:b/>
          <w:sz w:val="24"/>
          <w:szCs w:val="24"/>
        </w:rPr>
        <w:t xml:space="preserve"> </w:t>
      </w:r>
      <w:r w:rsidR="001E2A95" w:rsidRPr="001E2A95">
        <w:rPr>
          <w:rFonts w:ascii="Arial" w:hAnsi="Arial"/>
          <w:bCs/>
          <w:sz w:val="24"/>
          <w:szCs w:val="24"/>
        </w:rPr>
        <w:t>Using the Action plan to guide them, communities can access and celebrate new progress and identify new opportunities</w:t>
      </w:r>
      <w:r w:rsidR="001E2A95">
        <w:rPr>
          <w:rFonts w:ascii="Arial" w:hAnsi="Arial"/>
          <w:bCs/>
          <w:sz w:val="24"/>
          <w:szCs w:val="24"/>
        </w:rPr>
        <w:t>.</w:t>
      </w:r>
    </w:p>
    <w:p w14:paraId="64893F2E" w14:textId="301E5EE8" w:rsidR="006B2ECC" w:rsidRPr="000C27CE" w:rsidRDefault="007D073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Dated June, 2022</w:t>
      </w:r>
    </w:p>
    <w:p w14:paraId="0049C1A0" w14:textId="6F7D22D2" w:rsidR="006B2ECC" w:rsidRPr="000C27CE" w:rsidRDefault="00FB165D">
      <w:pPr>
        <w:rPr>
          <w:rFonts w:ascii="Arial" w:eastAsia="Arial" w:hAnsi="Arial" w:cs="Arial"/>
          <w:sz w:val="24"/>
          <w:szCs w:val="24"/>
        </w:rPr>
      </w:pPr>
      <w:r w:rsidRPr="000C27CE">
        <w:rPr>
          <w:rFonts w:ascii="Arial" w:eastAsia="Arial" w:hAnsi="Arial" w:cs="Arial"/>
          <w:sz w:val="24"/>
          <w:szCs w:val="24"/>
        </w:rPr>
        <w:t xml:space="preserve">Name &amp; Affiliation </w:t>
      </w:r>
      <w:r w:rsidRPr="000C27CE">
        <w:rPr>
          <w:rFonts w:ascii="Arial" w:eastAsia="Arial" w:hAnsi="Arial" w:cs="Arial"/>
          <w:sz w:val="24"/>
          <w:szCs w:val="24"/>
        </w:rPr>
        <w:tab/>
      </w:r>
      <w:r w:rsidRPr="000C27CE">
        <w:rPr>
          <w:rFonts w:ascii="Arial" w:eastAsia="Arial" w:hAnsi="Arial" w:cs="Arial"/>
          <w:sz w:val="24"/>
          <w:szCs w:val="24"/>
        </w:rPr>
        <w:tab/>
      </w:r>
      <w:r w:rsidRPr="000C27CE">
        <w:rPr>
          <w:rFonts w:ascii="Arial" w:eastAsia="Arial" w:hAnsi="Arial" w:cs="Arial"/>
          <w:sz w:val="24"/>
          <w:szCs w:val="24"/>
        </w:rPr>
        <w:tab/>
      </w:r>
      <w:r w:rsidR="00FD5717">
        <w:rPr>
          <w:rFonts w:ascii="Arial" w:eastAsia="Arial" w:hAnsi="Arial" w:cs="Arial"/>
          <w:sz w:val="24"/>
          <w:szCs w:val="24"/>
        </w:rPr>
        <w:tab/>
      </w:r>
      <w:r w:rsidR="00FD5717">
        <w:rPr>
          <w:rFonts w:ascii="Arial" w:eastAsia="Arial" w:hAnsi="Arial" w:cs="Arial"/>
          <w:sz w:val="24"/>
          <w:szCs w:val="24"/>
        </w:rPr>
        <w:tab/>
      </w:r>
      <w:r w:rsidRPr="000C27CE">
        <w:rPr>
          <w:rFonts w:ascii="Arial" w:eastAsia="Arial" w:hAnsi="Arial" w:cs="Arial"/>
          <w:sz w:val="24"/>
          <w:szCs w:val="24"/>
        </w:rPr>
        <w:t>Signature</w:t>
      </w:r>
    </w:p>
    <w:p w14:paraId="2895B88B" w14:textId="6EC711A0" w:rsidR="006B2ECC" w:rsidRDefault="002B52E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Leslie Clapp, Ex</w:t>
      </w:r>
      <w:r w:rsidR="00F110DC">
        <w:rPr>
          <w:rFonts w:ascii="Arial" w:eastAsia="Arial" w:hAnsi="Arial" w:cs="Arial"/>
        </w:rPr>
        <w:t>ec</w:t>
      </w:r>
      <w:r w:rsidR="007D0739">
        <w:rPr>
          <w:rFonts w:ascii="Arial" w:eastAsia="Arial" w:hAnsi="Arial" w:cs="Arial"/>
        </w:rPr>
        <w:t xml:space="preserve"> Director MVCL</w:t>
      </w:r>
      <w:r w:rsidR="007D0739">
        <w:rPr>
          <w:rFonts w:ascii="Arial" w:eastAsia="Arial" w:hAnsi="Arial" w:cs="Arial"/>
        </w:rPr>
        <w:tab/>
      </w:r>
      <w:r w:rsidR="007D0739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</w:t>
      </w:r>
      <w:r w:rsidR="00FD5717">
        <w:rPr>
          <w:rFonts w:ascii="Arial" w:eastAsia="Arial" w:hAnsi="Arial" w:cs="Arial"/>
        </w:rPr>
        <w:tab/>
      </w:r>
      <w:r w:rsidR="00FB165D">
        <w:rPr>
          <w:rFonts w:ascii="Arial" w:eastAsia="Arial" w:hAnsi="Arial" w:cs="Arial"/>
        </w:rPr>
        <w:t>_______________________________________</w:t>
      </w:r>
    </w:p>
    <w:p w14:paraId="256DBE04" w14:textId="77777777" w:rsidR="007D0739" w:rsidRDefault="007D073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Cindy Trish, Exec Director HAMV                             </w:t>
      </w:r>
      <w:r w:rsidR="00FB165D">
        <w:rPr>
          <w:rFonts w:ascii="Arial" w:eastAsia="Arial" w:hAnsi="Arial" w:cs="Arial"/>
        </w:rPr>
        <w:t>________________________________</w:t>
      </w:r>
      <w:r>
        <w:rPr>
          <w:rFonts w:ascii="Arial" w:eastAsia="Arial" w:hAnsi="Arial" w:cs="Arial"/>
        </w:rPr>
        <w:t>____</w:t>
      </w:r>
      <w:r w:rsidR="00FB165D">
        <w:rPr>
          <w:rFonts w:ascii="Arial" w:eastAsia="Arial" w:hAnsi="Arial" w:cs="Arial"/>
        </w:rPr>
        <w:t>___</w:t>
      </w:r>
      <w:r w:rsidR="00FD5717">
        <w:rPr>
          <w:rFonts w:ascii="Arial" w:eastAsia="Arial" w:hAnsi="Arial" w:cs="Arial"/>
        </w:rPr>
        <w:tab/>
      </w:r>
    </w:p>
    <w:p w14:paraId="12D586CA" w14:textId="6CFD4BE2" w:rsidR="006B2ECC" w:rsidRDefault="007D073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Town of Aquinnah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_______________________________________</w:t>
      </w:r>
    </w:p>
    <w:p w14:paraId="24A0B087" w14:textId="7A571E16" w:rsidR="006B2ECC" w:rsidRDefault="007D073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Town of Chilmark  </w:t>
      </w:r>
      <w:r>
        <w:rPr>
          <w:rFonts w:ascii="Arial" w:eastAsia="Arial" w:hAnsi="Arial" w:cs="Arial"/>
        </w:rPr>
        <w:tab/>
        <w:t xml:space="preserve">                                       </w:t>
      </w:r>
      <w:r w:rsidR="00FD5717">
        <w:rPr>
          <w:rFonts w:ascii="Arial" w:eastAsia="Arial" w:hAnsi="Arial" w:cs="Arial"/>
        </w:rPr>
        <w:tab/>
      </w:r>
      <w:r w:rsidR="00FB165D">
        <w:rPr>
          <w:rFonts w:ascii="Arial" w:eastAsia="Arial" w:hAnsi="Arial" w:cs="Arial"/>
        </w:rPr>
        <w:t>_______________________________________</w:t>
      </w:r>
    </w:p>
    <w:p w14:paraId="43A0E6E9" w14:textId="24B11D48" w:rsidR="006B2ECC" w:rsidRDefault="007D073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Town of Edgartown</w:t>
      </w:r>
      <w:r w:rsidR="00FD5717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FB165D">
        <w:rPr>
          <w:rFonts w:ascii="Arial" w:eastAsia="Arial" w:hAnsi="Arial" w:cs="Arial"/>
        </w:rPr>
        <w:t>_______________________________________</w:t>
      </w:r>
    </w:p>
    <w:p w14:paraId="0EC75782" w14:textId="07E40520" w:rsidR="006B2ECC" w:rsidRDefault="007D073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Town of Oak Bluffs</w:t>
      </w:r>
      <w:r>
        <w:rPr>
          <w:rFonts w:ascii="Arial" w:eastAsia="Arial" w:hAnsi="Arial" w:cs="Arial"/>
        </w:rPr>
        <w:tab/>
      </w:r>
      <w:r w:rsidR="00FD5717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FB165D">
        <w:rPr>
          <w:rFonts w:ascii="Arial" w:eastAsia="Arial" w:hAnsi="Arial" w:cs="Arial"/>
        </w:rPr>
        <w:t>_______________________________________</w:t>
      </w:r>
    </w:p>
    <w:p w14:paraId="51A55B0A" w14:textId="26520754" w:rsidR="007D0739" w:rsidRDefault="007D073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Town of Tisbury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_______________________________________</w:t>
      </w:r>
    </w:p>
    <w:p w14:paraId="4FA2743C" w14:textId="33EFD9B7" w:rsidR="007D0739" w:rsidRDefault="007D073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Town of West Tisbury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_______________________________________</w:t>
      </w:r>
    </w:p>
    <w:p w14:paraId="137FFDCD" w14:textId="713C298F" w:rsidR="007D0739" w:rsidRDefault="007D0739">
      <w:pPr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lastRenderedPageBreak/>
        <w:t>Town of West Tisbury</w:t>
      </w:r>
      <w:r>
        <w:rPr>
          <w:rFonts w:ascii="Arial" w:eastAsia="Arial" w:hAnsi="Arial" w:cs="Arial"/>
          <w:iCs/>
        </w:rPr>
        <w:tab/>
      </w:r>
      <w:r>
        <w:rPr>
          <w:rFonts w:ascii="Arial" w:eastAsia="Arial" w:hAnsi="Arial" w:cs="Arial"/>
          <w:iCs/>
        </w:rPr>
        <w:tab/>
      </w:r>
      <w:r>
        <w:rPr>
          <w:rFonts w:ascii="Arial" w:eastAsia="Arial" w:hAnsi="Arial" w:cs="Arial"/>
          <w:iCs/>
        </w:rPr>
        <w:tab/>
      </w:r>
      <w:r>
        <w:rPr>
          <w:rFonts w:ascii="Arial" w:eastAsia="Arial" w:hAnsi="Arial" w:cs="Arial"/>
          <w:iCs/>
        </w:rPr>
        <w:tab/>
      </w:r>
      <w:r>
        <w:rPr>
          <w:rFonts w:ascii="Arial" w:eastAsia="Arial" w:hAnsi="Arial" w:cs="Arial"/>
          <w:iCs/>
        </w:rPr>
        <w:tab/>
        <w:t>_______________________________________</w:t>
      </w:r>
    </w:p>
    <w:p w14:paraId="7C30BA38" w14:textId="03DD306A" w:rsidR="008C6BF7" w:rsidRDefault="008C6BF7">
      <w:pPr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Dukes County</w:t>
      </w:r>
      <w:r>
        <w:rPr>
          <w:rFonts w:ascii="Arial" w:eastAsia="Arial" w:hAnsi="Arial" w:cs="Arial"/>
          <w:iCs/>
        </w:rPr>
        <w:tab/>
      </w:r>
      <w:r>
        <w:rPr>
          <w:rFonts w:ascii="Arial" w:eastAsia="Arial" w:hAnsi="Arial" w:cs="Arial"/>
          <w:iCs/>
        </w:rPr>
        <w:tab/>
      </w:r>
      <w:r>
        <w:rPr>
          <w:rFonts w:ascii="Arial" w:eastAsia="Arial" w:hAnsi="Arial" w:cs="Arial"/>
          <w:iCs/>
        </w:rPr>
        <w:tab/>
      </w:r>
      <w:r>
        <w:rPr>
          <w:rFonts w:ascii="Arial" w:eastAsia="Arial" w:hAnsi="Arial" w:cs="Arial"/>
          <w:iCs/>
        </w:rPr>
        <w:tab/>
      </w:r>
      <w:r>
        <w:rPr>
          <w:rFonts w:ascii="Arial" w:eastAsia="Arial" w:hAnsi="Arial" w:cs="Arial"/>
          <w:iCs/>
        </w:rPr>
        <w:tab/>
      </w:r>
      <w:r>
        <w:rPr>
          <w:rFonts w:ascii="Arial" w:eastAsia="Arial" w:hAnsi="Arial" w:cs="Arial"/>
          <w:iCs/>
        </w:rPr>
        <w:tab/>
        <w:t>_______________________________________</w:t>
      </w:r>
    </w:p>
    <w:p w14:paraId="680931EC" w14:textId="77777777" w:rsidR="008C6BF7" w:rsidRDefault="008C6BF7">
      <w:pPr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Others:</w:t>
      </w:r>
      <w:r>
        <w:rPr>
          <w:rFonts w:ascii="Arial" w:eastAsia="Arial" w:hAnsi="Arial" w:cs="Arial"/>
          <w:iCs/>
        </w:rPr>
        <w:tab/>
      </w:r>
    </w:p>
    <w:p w14:paraId="24A25D2C" w14:textId="4C620987" w:rsidR="008C6BF7" w:rsidRDefault="008C6BF7">
      <w:pPr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ab/>
      </w:r>
      <w:r>
        <w:rPr>
          <w:rFonts w:ascii="Arial" w:eastAsia="Arial" w:hAnsi="Arial" w:cs="Arial"/>
          <w:iCs/>
        </w:rPr>
        <w:tab/>
      </w:r>
      <w:r>
        <w:rPr>
          <w:rFonts w:ascii="Arial" w:eastAsia="Arial" w:hAnsi="Arial" w:cs="Arial"/>
          <w:iCs/>
        </w:rPr>
        <w:tab/>
      </w:r>
      <w:r>
        <w:rPr>
          <w:rFonts w:ascii="Arial" w:eastAsia="Arial" w:hAnsi="Arial" w:cs="Arial"/>
          <w:iCs/>
        </w:rPr>
        <w:tab/>
      </w:r>
      <w:r>
        <w:rPr>
          <w:rFonts w:ascii="Arial" w:eastAsia="Arial" w:hAnsi="Arial" w:cs="Arial"/>
          <w:iCs/>
        </w:rPr>
        <w:tab/>
      </w:r>
      <w:r>
        <w:rPr>
          <w:rFonts w:ascii="Arial" w:eastAsia="Arial" w:hAnsi="Arial" w:cs="Arial"/>
          <w:iCs/>
        </w:rPr>
        <w:tab/>
      </w:r>
      <w:r>
        <w:rPr>
          <w:rFonts w:ascii="Arial" w:eastAsia="Arial" w:hAnsi="Arial" w:cs="Arial"/>
          <w:iCs/>
        </w:rPr>
        <w:tab/>
        <w:t>_______________________________________</w:t>
      </w:r>
    </w:p>
    <w:p w14:paraId="1E4538AC" w14:textId="78BCEC47" w:rsidR="008C6BF7" w:rsidRDefault="008C6BF7">
      <w:pPr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ab/>
      </w:r>
      <w:r>
        <w:rPr>
          <w:rFonts w:ascii="Arial" w:eastAsia="Arial" w:hAnsi="Arial" w:cs="Arial"/>
          <w:iCs/>
        </w:rPr>
        <w:tab/>
      </w:r>
      <w:r>
        <w:rPr>
          <w:rFonts w:ascii="Arial" w:eastAsia="Arial" w:hAnsi="Arial" w:cs="Arial"/>
          <w:iCs/>
        </w:rPr>
        <w:tab/>
      </w:r>
      <w:r>
        <w:rPr>
          <w:rFonts w:ascii="Arial" w:eastAsia="Arial" w:hAnsi="Arial" w:cs="Arial"/>
          <w:iCs/>
        </w:rPr>
        <w:tab/>
      </w:r>
      <w:r>
        <w:rPr>
          <w:rFonts w:ascii="Arial" w:eastAsia="Arial" w:hAnsi="Arial" w:cs="Arial"/>
          <w:iCs/>
        </w:rPr>
        <w:tab/>
      </w:r>
      <w:r>
        <w:rPr>
          <w:rFonts w:ascii="Arial" w:eastAsia="Arial" w:hAnsi="Arial" w:cs="Arial"/>
          <w:iCs/>
        </w:rPr>
        <w:tab/>
      </w:r>
      <w:r>
        <w:rPr>
          <w:rFonts w:ascii="Arial" w:eastAsia="Arial" w:hAnsi="Arial" w:cs="Arial"/>
          <w:iCs/>
        </w:rPr>
        <w:tab/>
        <w:t>_______________________________________</w:t>
      </w:r>
    </w:p>
    <w:p w14:paraId="4BB9053A" w14:textId="05B035A5" w:rsidR="008C6BF7" w:rsidRDefault="008C6BF7">
      <w:pPr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ab/>
      </w:r>
      <w:r>
        <w:rPr>
          <w:rFonts w:ascii="Arial" w:eastAsia="Arial" w:hAnsi="Arial" w:cs="Arial"/>
          <w:iCs/>
        </w:rPr>
        <w:tab/>
      </w:r>
      <w:r>
        <w:rPr>
          <w:rFonts w:ascii="Arial" w:eastAsia="Arial" w:hAnsi="Arial" w:cs="Arial"/>
          <w:iCs/>
        </w:rPr>
        <w:tab/>
      </w:r>
      <w:r>
        <w:rPr>
          <w:rFonts w:ascii="Arial" w:eastAsia="Arial" w:hAnsi="Arial" w:cs="Arial"/>
          <w:iCs/>
        </w:rPr>
        <w:tab/>
      </w:r>
      <w:r>
        <w:rPr>
          <w:rFonts w:ascii="Arial" w:eastAsia="Arial" w:hAnsi="Arial" w:cs="Arial"/>
          <w:iCs/>
        </w:rPr>
        <w:tab/>
      </w:r>
      <w:r>
        <w:rPr>
          <w:rFonts w:ascii="Arial" w:eastAsia="Arial" w:hAnsi="Arial" w:cs="Arial"/>
          <w:iCs/>
        </w:rPr>
        <w:tab/>
      </w:r>
      <w:r>
        <w:rPr>
          <w:rFonts w:ascii="Arial" w:eastAsia="Arial" w:hAnsi="Arial" w:cs="Arial"/>
          <w:iCs/>
        </w:rPr>
        <w:tab/>
        <w:t>_______________________________________</w:t>
      </w:r>
    </w:p>
    <w:p w14:paraId="34CBB374" w14:textId="1C6F4E81" w:rsidR="008C6BF7" w:rsidRDefault="008C6BF7">
      <w:pPr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ab/>
      </w:r>
      <w:r>
        <w:rPr>
          <w:rFonts w:ascii="Arial" w:eastAsia="Arial" w:hAnsi="Arial" w:cs="Arial"/>
          <w:iCs/>
        </w:rPr>
        <w:tab/>
      </w:r>
      <w:r>
        <w:rPr>
          <w:rFonts w:ascii="Arial" w:eastAsia="Arial" w:hAnsi="Arial" w:cs="Arial"/>
          <w:iCs/>
        </w:rPr>
        <w:tab/>
      </w:r>
      <w:r>
        <w:rPr>
          <w:rFonts w:ascii="Arial" w:eastAsia="Arial" w:hAnsi="Arial" w:cs="Arial"/>
          <w:iCs/>
        </w:rPr>
        <w:tab/>
      </w:r>
      <w:r>
        <w:rPr>
          <w:rFonts w:ascii="Arial" w:eastAsia="Arial" w:hAnsi="Arial" w:cs="Arial"/>
          <w:iCs/>
        </w:rPr>
        <w:tab/>
      </w:r>
      <w:r>
        <w:rPr>
          <w:rFonts w:ascii="Arial" w:eastAsia="Arial" w:hAnsi="Arial" w:cs="Arial"/>
          <w:iCs/>
        </w:rPr>
        <w:tab/>
      </w:r>
      <w:r>
        <w:rPr>
          <w:rFonts w:ascii="Arial" w:eastAsia="Arial" w:hAnsi="Arial" w:cs="Arial"/>
          <w:iCs/>
        </w:rPr>
        <w:tab/>
        <w:t>_______________________________________</w:t>
      </w:r>
    </w:p>
    <w:p w14:paraId="7816C422" w14:textId="2FAC688C" w:rsidR="008C6BF7" w:rsidRPr="007D0739" w:rsidRDefault="008C6BF7">
      <w:pPr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ab/>
      </w:r>
      <w:r>
        <w:rPr>
          <w:rFonts w:ascii="Arial" w:eastAsia="Arial" w:hAnsi="Arial" w:cs="Arial"/>
          <w:iCs/>
        </w:rPr>
        <w:tab/>
      </w:r>
      <w:r>
        <w:rPr>
          <w:rFonts w:ascii="Arial" w:eastAsia="Arial" w:hAnsi="Arial" w:cs="Arial"/>
          <w:iCs/>
        </w:rPr>
        <w:tab/>
      </w:r>
      <w:r>
        <w:rPr>
          <w:rFonts w:ascii="Arial" w:eastAsia="Arial" w:hAnsi="Arial" w:cs="Arial"/>
          <w:iCs/>
        </w:rPr>
        <w:tab/>
      </w:r>
      <w:r>
        <w:rPr>
          <w:rFonts w:ascii="Arial" w:eastAsia="Arial" w:hAnsi="Arial" w:cs="Arial"/>
          <w:iCs/>
        </w:rPr>
        <w:tab/>
      </w:r>
      <w:r>
        <w:rPr>
          <w:rFonts w:ascii="Arial" w:eastAsia="Arial" w:hAnsi="Arial" w:cs="Arial"/>
          <w:iCs/>
        </w:rPr>
        <w:tab/>
      </w:r>
      <w:r>
        <w:rPr>
          <w:rFonts w:ascii="Arial" w:eastAsia="Arial" w:hAnsi="Arial" w:cs="Arial"/>
          <w:iCs/>
        </w:rPr>
        <w:tab/>
        <w:t>_______________________________________</w:t>
      </w:r>
      <w:bookmarkStart w:id="0" w:name="_GoBack"/>
      <w:bookmarkEnd w:id="0"/>
    </w:p>
    <w:p w14:paraId="30385D6B" w14:textId="77777777" w:rsidR="007D0739" w:rsidRDefault="007D0739">
      <w:pPr>
        <w:rPr>
          <w:rFonts w:ascii="Arial" w:eastAsia="Arial" w:hAnsi="Arial" w:cs="Arial"/>
          <w:i/>
          <w:iCs/>
        </w:rPr>
      </w:pPr>
    </w:p>
    <w:p w14:paraId="7D649155" w14:textId="77777777" w:rsidR="007D0739" w:rsidRDefault="007D0739">
      <w:pPr>
        <w:rPr>
          <w:rFonts w:ascii="Arial" w:eastAsia="Arial" w:hAnsi="Arial" w:cs="Arial"/>
          <w:i/>
          <w:iCs/>
        </w:rPr>
      </w:pPr>
    </w:p>
    <w:p w14:paraId="0A4331D8" w14:textId="0793A3E0" w:rsidR="002B52E1" w:rsidRPr="002B52E1" w:rsidRDefault="00F110DC">
      <w:pPr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**</w:t>
      </w:r>
      <w:r w:rsidR="002B52E1" w:rsidRPr="002B52E1">
        <w:rPr>
          <w:rFonts w:ascii="Arial" w:eastAsia="Arial" w:hAnsi="Arial" w:cs="Arial"/>
          <w:i/>
          <w:iCs/>
        </w:rPr>
        <w:t xml:space="preserve">(DF Action Team: Leslie Clapp, Mary Holmes, </w:t>
      </w:r>
      <w:r>
        <w:rPr>
          <w:rFonts w:ascii="Arial" w:eastAsia="Arial" w:hAnsi="Arial" w:cs="Arial"/>
          <w:i/>
          <w:iCs/>
        </w:rPr>
        <w:t xml:space="preserve">Rise </w:t>
      </w:r>
      <w:proofErr w:type="spellStart"/>
      <w:r>
        <w:rPr>
          <w:rFonts w:ascii="Arial" w:eastAsia="Arial" w:hAnsi="Arial" w:cs="Arial"/>
          <w:i/>
          <w:iCs/>
        </w:rPr>
        <w:t>Terney</w:t>
      </w:r>
      <w:proofErr w:type="spellEnd"/>
      <w:r>
        <w:rPr>
          <w:rFonts w:ascii="Arial" w:eastAsia="Arial" w:hAnsi="Arial" w:cs="Arial"/>
          <w:i/>
          <w:iCs/>
        </w:rPr>
        <w:t xml:space="preserve"> </w:t>
      </w:r>
      <w:r w:rsidR="002B52E1" w:rsidRPr="002B52E1">
        <w:rPr>
          <w:rFonts w:ascii="Arial" w:eastAsia="Arial" w:hAnsi="Arial" w:cs="Arial"/>
          <w:i/>
          <w:iCs/>
        </w:rPr>
        <w:t>MVCL Board Pres., HAMV Rep, Caregiver, Person living w/dementia)</w:t>
      </w:r>
    </w:p>
    <w:sectPr w:rsidR="002B52E1" w:rsidRPr="002B52E1" w:rsidSect="00BD0A94"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B6986" w14:textId="77777777" w:rsidR="0017107B" w:rsidRDefault="0017107B" w:rsidP="00FE0EF2">
      <w:pPr>
        <w:spacing w:after="0" w:line="240" w:lineRule="auto"/>
      </w:pPr>
      <w:r>
        <w:separator/>
      </w:r>
    </w:p>
  </w:endnote>
  <w:endnote w:type="continuationSeparator" w:id="0">
    <w:p w14:paraId="5D1835FD" w14:textId="77777777" w:rsidR="0017107B" w:rsidRDefault="0017107B" w:rsidP="00FE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8E702" w14:textId="17FB160A" w:rsidR="00FE0EF2" w:rsidRPr="00FE0EF2" w:rsidRDefault="006F6E50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6/1/2021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C652E" w14:textId="77777777" w:rsidR="0017107B" w:rsidRDefault="0017107B" w:rsidP="00FE0EF2">
      <w:pPr>
        <w:spacing w:after="0" w:line="240" w:lineRule="auto"/>
      </w:pPr>
      <w:r>
        <w:separator/>
      </w:r>
    </w:p>
  </w:footnote>
  <w:footnote w:type="continuationSeparator" w:id="0">
    <w:p w14:paraId="5116C48C" w14:textId="77777777" w:rsidR="0017107B" w:rsidRDefault="0017107B" w:rsidP="00FE0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B3B40"/>
    <w:multiLevelType w:val="hybridMultilevel"/>
    <w:tmpl w:val="7D5C9DD6"/>
    <w:lvl w:ilvl="0" w:tplc="79FC492E">
      <w:start w:val="1"/>
      <w:numFmt w:val="bullet"/>
      <w:lvlText w:val="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BC3365A"/>
    <w:multiLevelType w:val="hybridMultilevel"/>
    <w:tmpl w:val="9938A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B47CD0"/>
    <w:multiLevelType w:val="hybridMultilevel"/>
    <w:tmpl w:val="1B32CC8A"/>
    <w:lvl w:ilvl="0" w:tplc="BEE6F8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365F91" w:themeColor="accent1" w:themeShade="BF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20306"/>
    <w:multiLevelType w:val="hybridMultilevel"/>
    <w:tmpl w:val="6A34E9E6"/>
    <w:lvl w:ilvl="0" w:tplc="BAC0EB8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FED52B1"/>
    <w:multiLevelType w:val="hybridMultilevel"/>
    <w:tmpl w:val="2A4AA52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1tjQwN7EwNTY2MrVU0lEKTi0uzszPAykwqgUAls/YxSwAAAA="/>
  </w:docVars>
  <w:rsids>
    <w:rsidRoot w:val="006B2ECC"/>
    <w:rsid w:val="0003216A"/>
    <w:rsid w:val="0005015D"/>
    <w:rsid w:val="000C27CE"/>
    <w:rsid w:val="00137947"/>
    <w:rsid w:val="0016446E"/>
    <w:rsid w:val="00166BB6"/>
    <w:rsid w:val="0017107B"/>
    <w:rsid w:val="00171209"/>
    <w:rsid w:val="00174C7A"/>
    <w:rsid w:val="0017587B"/>
    <w:rsid w:val="001A7014"/>
    <w:rsid w:val="001C440F"/>
    <w:rsid w:val="001E2A95"/>
    <w:rsid w:val="001F303B"/>
    <w:rsid w:val="00225225"/>
    <w:rsid w:val="00247442"/>
    <w:rsid w:val="00291EB9"/>
    <w:rsid w:val="002A0C37"/>
    <w:rsid w:val="002B52E1"/>
    <w:rsid w:val="003876F9"/>
    <w:rsid w:val="003C792D"/>
    <w:rsid w:val="003E5000"/>
    <w:rsid w:val="00400CC3"/>
    <w:rsid w:val="0045200E"/>
    <w:rsid w:val="00475DBC"/>
    <w:rsid w:val="004B2E14"/>
    <w:rsid w:val="004B3A3E"/>
    <w:rsid w:val="004B5BE3"/>
    <w:rsid w:val="00522853"/>
    <w:rsid w:val="00526C6F"/>
    <w:rsid w:val="005650EC"/>
    <w:rsid w:val="005702EF"/>
    <w:rsid w:val="005975E9"/>
    <w:rsid w:val="00697B1D"/>
    <w:rsid w:val="006B2ECC"/>
    <w:rsid w:val="006F6E50"/>
    <w:rsid w:val="00701F7E"/>
    <w:rsid w:val="00727F76"/>
    <w:rsid w:val="00734C17"/>
    <w:rsid w:val="007624B3"/>
    <w:rsid w:val="00795C43"/>
    <w:rsid w:val="007D0739"/>
    <w:rsid w:val="00865626"/>
    <w:rsid w:val="00884423"/>
    <w:rsid w:val="008A2ADF"/>
    <w:rsid w:val="008C6BF7"/>
    <w:rsid w:val="008E6356"/>
    <w:rsid w:val="008F1DAD"/>
    <w:rsid w:val="00943A60"/>
    <w:rsid w:val="009F2002"/>
    <w:rsid w:val="00A0553B"/>
    <w:rsid w:val="00A21C36"/>
    <w:rsid w:val="00A76862"/>
    <w:rsid w:val="00A833AE"/>
    <w:rsid w:val="00AA6481"/>
    <w:rsid w:val="00AB3E1A"/>
    <w:rsid w:val="00AD3633"/>
    <w:rsid w:val="00AF35A0"/>
    <w:rsid w:val="00B27C32"/>
    <w:rsid w:val="00B93A5E"/>
    <w:rsid w:val="00BD0A94"/>
    <w:rsid w:val="00BD3055"/>
    <w:rsid w:val="00BE1304"/>
    <w:rsid w:val="00BE50E6"/>
    <w:rsid w:val="00C07AB3"/>
    <w:rsid w:val="00C12553"/>
    <w:rsid w:val="00C7759D"/>
    <w:rsid w:val="00C94729"/>
    <w:rsid w:val="00D0313F"/>
    <w:rsid w:val="00D377AB"/>
    <w:rsid w:val="00D51103"/>
    <w:rsid w:val="00D62BD3"/>
    <w:rsid w:val="00D64DA6"/>
    <w:rsid w:val="00E3537A"/>
    <w:rsid w:val="00E614DC"/>
    <w:rsid w:val="00F110DC"/>
    <w:rsid w:val="00F12E45"/>
    <w:rsid w:val="00F23321"/>
    <w:rsid w:val="00FB165D"/>
    <w:rsid w:val="00FC68CB"/>
    <w:rsid w:val="00FD3F40"/>
    <w:rsid w:val="00FD5717"/>
    <w:rsid w:val="00FE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C3CAB"/>
  <w15:docId w15:val="{27116ACC-75EF-4BCB-B0E6-10D92EB6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D3633"/>
    <w:rPr>
      <w:color w:val="0563C1"/>
      <w:u w:val="single"/>
    </w:rPr>
  </w:style>
  <w:style w:type="paragraph" w:styleId="NoSpacing">
    <w:name w:val="No Spacing"/>
    <w:uiPriority w:val="1"/>
    <w:qFormat/>
    <w:rsid w:val="00AD3633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1C440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1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C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C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C3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0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EF2"/>
  </w:style>
  <w:style w:type="paragraph" w:styleId="Footer">
    <w:name w:val="footer"/>
    <w:basedOn w:val="Normal"/>
    <w:link w:val="FooterChar"/>
    <w:uiPriority w:val="99"/>
    <w:unhideWhenUsed/>
    <w:rsid w:val="00FE0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EF2"/>
  </w:style>
  <w:style w:type="paragraph" w:styleId="ListParagraph">
    <w:name w:val="List Paragraph"/>
    <w:basedOn w:val="Normal"/>
    <w:uiPriority w:val="34"/>
    <w:qFormat/>
    <w:rsid w:val="00E3537A"/>
    <w:pPr>
      <w:ind w:left="720"/>
      <w:contextualSpacing/>
    </w:pPr>
  </w:style>
  <w:style w:type="table" w:styleId="TableGrid">
    <w:name w:val="Table Grid"/>
    <w:basedOn w:val="TableNormal"/>
    <w:uiPriority w:val="39"/>
    <w:rsid w:val="00E3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Text">
    <w:name w:val="Content Text"/>
    <w:basedOn w:val="Normal"/>
    <w:link w:val="ContentTextChar"/>
    <w:qFormat/>
    <w:rsid w:val="0016446E"/>
    <w:pPr>
      <w:spacing w:after="240" w:line="320" w:lineRule="atLeast"/>
    </w:pPr>
    <w:rPr>
      <w:rFonts w:asciiTheme="minorHAnsi" w:eastAsia="Times New Roman" w:hAnsiTheme="minorHAnsi" w:cs="Arial"/>
      <w:color w:val="000000" w:themeColor="text1"/>
      <w:spacing w:val="-5"/>
    </w:rPr>
  </w:style>
  <w:style w:type="character" w:customStyle="1" w:styleId="ContentTextChar">
    <w:name w:val="Content Text Char"/>
    <w:basedOn w:val="DefaultParagraphFont"/>
    <w:link w:val="ContentText"/>
    <w:rsid w:val="0016446E"/>
    <w:rPr>
      <w:rFonts w:asciiTheme="minorHAnsi" w:eastAsia="Times New Roman" w:hAnsiTheme="minorHAnsi" w:cs="Arial"/>
      <w:color w:val="000000" w:themeColor="text1"/>
      <w:spacing w:val="-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1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6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ABAA842DFEC458E1A938BD8E55439" ma:contentTypeVersion="13" ma:contentTypeDescription="Create a new document." ma:contentTypeScope="" ma:versionID="9e77fa51c168409c5faae4e1ce713e99">
  <xsd:schema xmlns:xsd="http://www.w3.org/2001/XMLSchema" xmlns:xs="http://www.w3.org/2001/XMLSchema" xmlns:p="http://schemas.microsoft.com/office/2006/metadata/properties" xmlns:ns2="d8033b1d-6e63-493d-b419-c74f1a071162" xmlns:ns3="a58ca333-6288-42f4-a1e0-60b2704cab9a" targetNamespace="http://schemas.microsoft.com/office/2006/metadata/properties" ma:root="true" ma:fieldsID="8eeb36ff79f4228183f9e88bc5696b3a" ns2:_="" ns3:_="">
    <xsd:import namespace="d8033b1d-6e63-493d-b419-c74f1a071162"/>
    <xsd:import namespace="a58ca333-6288-42f4-a1e0-60b2704ca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33b1d-6e63-493d-b419-c74f1a071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ca333-6288-42f4-a1e0-60b2704ca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A6388-D908-497B-8C61-A2FD9A71AA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A18634-6BB5-4937-BC1D-F0AAF218B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33b1d-6e63-493d-b419-c74f1a071162"/>
    <ds:schemaRef ds:uri="a58ca333-6288-42f4-a1e0-60b2704ca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A35330-22FC-407F-983C-746901A03CE0}">
  <ds:schemaRefs>
    <ds:schemaRef ds:uri="http://purl.org/dc/terms/"/>
    <ds:schemaRef ds:uri="http://schemas.openxmlformats.org/package/2006/metadata/core-properties"/>
    <ds:schemaRef ds:uri="d8033b1d-6e63-493d-b419-c74f1a07116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58ca333-6288-42f4-a1e0-60b2704cab9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A953478-B843-4AD1-BC62-31297D90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Cindy Trish</cp:lastModifiedBy>
  <cp:revision>4</cp:revision>
  <cp:lastPrinted>2022-05-31T13:34:00Z</cp:lastPrinted>
  <dcterms:created xsi:type="dcterms:W3CDTF">2022-05-31T13:35:00Z</dcterms:created>
  <dcterms:modified xsi:type="dcterms:W3CDTF">2022-06-03T14:49:00Z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0x010100AC8ABAA842DFEC458E1A938BD8E55439</vt:lpwstr>
  </property>
</Properties>
</file>