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1D" w:rsidRPr="00F6107D" w:rsidRDefault="00F6107D" w:rsidP="00F6107D">
      <w:pPr>
        <w:pStyle w:val="NoSpacing"/>
        <w:jc w:val="center"/>
        <w:rPr>
          <w:b/>
          <w:color w:val="FF0000"/>
          <w:sz w:val="32"/>
          <w:szCs w:val="32"/>
        </w:rPr>
      </w:pPr>
      <w:r>
        <w:rPr>
          <w:b/>
          <w:color w:val="FF0000"/>
          <w:sz w:val="32"/>
          <w:szCs w:val="32"/>
        </w:rPr>
        <w:t>DRAFT</w:t>
      </w:r>
    </w:p>
    <w:p w:rsidR="009671D5" w:rsidRPr="009671D5" w:rsidRDefault="009671D5" w:rsidP="009671D5">
      <w:pPr>
        <w:pStyle w:val="NoSpacing"/>
        <w:jc w:val="center"/>
        <w:rPr>
          <w:b/>
          <w:sz w:val="32"/>
          <w:szCs w:val="32"/>
        </w:rPr>
      </w:pPr>
      <w:r w:rsidRPr="009671D5">
        <w:rPr>
          <w:b/>
          <w:sz w:val="32"/>
          <w:szCs w:val="32"/>
        </w:rPr>
        <w:t>Joint Meeting Minutes</w:t>
      </w:r>
    </w:p>
    <w:p w:rsidR="009671D5" w:rsidRPr="009671D5" w:rsidRDefault="009671D5" w:rsidP="009671D5">
      <w:pPr>
        <w:pStyle w:val="NoSpacing"/>
        <w:jc w:val="center"/>
        <w:rPr>
          <w:b/>
          <w:sz w:val="32"/>
          <w:szCs w:val="32"/>
        </w:rPr>
      </w:pPr>
      <w:r w:rsidRPr="009671D5">
        <w:rPr>
          <w:b/>
          <w:sz w:val="32"/>
          <w:szCs w:val="32"/>
        </w:rPr>
        <w:t>Dukes County Pooled OPEB Trust</w:t>
      </w:r>
    </w:p>
    <w:p w:rsidR="009671D5" w:rsidRPr="009671D5" w:rsidRDefault="0020634A" w:rsidP="0020634A">
      <w:pPr>
        <w:pStyle w:val="NoSpacing"/>
        <w:jc w:val="center"/>
        <w:rPr>
          <w:b/>
          <w:sz w:val="32"/>
          <w:szCs w:val="32"/>
        </w:rPr>
      </w:pPr>
      <w:r>
        <w:rPr>
          <w:b/>
          <w:sz w:val="32"/>
          <w:szCs w:val="32"/>
        </w:rPr>
        <w:t>November 16</w:t>
      </w:r>
      <w:r w:rsidR="009671D5" w:rsidRPr="009671D5">
        <w:rPr>
          <w:b/>
          <w:sz w:val="32"/>
          <w:szCs w:val="32"/>
        </w:rPr>
        <w:t>, 2023</w:t>
      </w:r>
    </w:p>
    <w:p w:rsidR="009671D5" w:rsidRPr="009671D5" w:rsidRDefault="009671D5" w:rsidP="009671D5">
      <w:pPr>
        <w:pStyle w:val="NoSpacing"/>
        <w:jc w:val="center"/>
      </w:pPr>
      <w:r w:rsidRPr="009671D5">
        <w:rPr>
          <w:b/>
        </w:rPr>
        <w:t>Virtual Meeting via Zoom</w:t>
      </w:r>
      <w:bookmarkStart w:id="0" w:name="_GoBack"/>
      <w:bookmarkEnd w:id="0"/>
    </w:p>
    <w:p w:rsidR="009671D5" w:rsidRDefault="009671D5" w:rsidP="009671D5">
      <w:pPr>
        <w:pStyle w:val="NoSpacing"/>
      </w:pPr>
    </w:p>
    <w:p w:rsidR="009671D5" w:rsidRDefault="009671D5" w:rsidP="009671D5">
      <w:pPr>
        <w:pStyle w:val="NoSpacing"/>
      </w:pPr>
    </w:p>
    <w:p w:rsidR="00F6107D" w:rsidRDefault="009671D5" w:rsidP="009671D5">
      <w:pPr>
        <w:pStyle w:val="NoSpacing"/>
      </w:pPr>
      <w:r w:rsidRPr="009671D5">
        <w:rPr>
          <w:b/>
        </w:rPr>
        <w:t>Members Present:</w:t>
      </w:r>
      <w:r>
        <w:t xml:space="preserve">  Jonathan Snyder, Chair, Tisbury; John O’Hara, Dukes County; Kathy Logue, West Tisbury; Lauren T</w:t>
      </w:r>
      <w:r w:rsidR="00BB2D30">
        <w:t>homas, MV Transit Authority; Amelia</w:t>
      </w:r>
      <w:r>
        <w:t xml:space="preserve"> Tierney, Edgartown; </w:t>
      </w:r>
      <w:r w:rsidR="00607980">
        <w:t>Judy Soules, Dukes County</w:t>
      </w:r>
      <w:r w:rsidR="0020634A">
        <w:t xml:space="preserve">; Janette Andrews, Land Bank; </w:t>
      </w:r>
      <w:r w:rsidR="0020634A">
        <w:t>Dawn Barnes, Chilmark;</w:t>
      </w:r>
      <w:r w:rsidR="0020634A">
        <w:t xml:space="preserve"> </w:t>
      </w:r>
      <w:r w:rsidR="0020634A">
        <w:t>Mark Friedman, MVRHS &amp; UIRS Districts;</w:t>
      </w:r>
      <w:r w:rsidR="0020634A">
        <w:t xml:space="preserve"> </w:t>
      </w:r>
      <w:r w:rsidR="0020634A">
        <w:t>Cheryl</w:t>
      </w:r>
      <w:r w:rsidR="0020634A">
        <w:t>l</w:t>
      </w:r>
      <w:r w:rsidR="006B4385">
        <w:t xml:space="preserve"> Sashin, Oak Bluffs</w:t>
      </w:r>
      <w:r w:rsidR="0020634A">
        <w:t xml:space="preserve"> </w:t>
      </w:r>
    </w:p>
    <w:p w:rsidR="00607980" w:rsidRDefault="00607980" w:rsidP="009671D5">
      <w:pPr>
        <w:pStyle w:val="NoSpacing"/>
      </w:pPr>
    </w:p>
    <w:p w:rsidR="009671D5" w:rsidRDefault="009671D5" w:rsidP="009671D5">
      <w:pPr>
        <w:pStyle w:val="NoSpacing"/>
      </w:pPr>
      <w:r w:rsidRPr="009671D5">
        <w:rPr>
          <w:b/>
        </w:rPr>
        <w:t>Also Present:</w:t>
      </w:r>
      <w:r w:rsidR="006B4385">
        <w:t xml:space="preserve">  Jennifer Cook, CLA; Linda Bournival, KMS Actuaries; Paulo DeOlivera, John Christensen</w:t>
      </w:r>
    </w:p>
    <w:p w:rsidR="00607980" w:rsidRDefault="00607980" w:rsidP="009671D5">
      <w:pPr>
        <w:pStyle w:val="NoSpacing"/>
      </w:pPr>
    </w:p>
    <w:p w:rsidR="00F6107D" w:rsidRDefault="009671D5" w:rsidP="00F6107D">
      <w:pPr>
        <w:pStyle w:val="NoSpacing"/>
      </w:pPr>
      <w:r w:rsidRPr="009671D5">
        <w:rPr>
          <w:b/>
        </w:rPr>
        <w:t>Members Not Present:</w:t>
      </w:r>
      <w:r w:rsidR="006B4385">
        <w:t xml:space="preserve">  Aquinnah; </w:t>
      </w:r>
      <w:r>
        <w:t>MV Re</w:t>
      </w:r>
      <w:r w:rsidR="0029586B">
        <w:t>f</w:t>
      </w:r>
      <w:r w:rsidR="0020634A">
        <w:t xml:space="preserve">use District; </w:t>
      </w:r>
      <w:r w:rsidR="0020634A">
        <w:t>MV Commission;</w:t>
      </w:r>
      <w:r w:rsidR="006B4385">
        <w:t xml:space="preserve"> OB Water District</w:t>
      </w:r>
    </w:p>
    <w:p w:rsidR="00E870D9" w:rsidRDefault="00E870D9" w:rsidP="009671D5">
      <w:pPr>
        <w:pStyle w:val="NoSpacing"/>
      </w:pPr>
    </w:p>
    <w:p w:rsidR="00E870D9" w:rsidRPr="006A397F" w:rsidRDefault="006A397F" w:rsidP="009671D5">
      <w:pPr>
        <w:pStyle w:val="NoSpacing"/>
        <w:rPr>
          <w:b/>
        </w:rPr>
      </w:pPr>
      <w:r w:rsidRPr="006A397F">
        <w:rPr>
          <w:b/>
        </w:rPr>
        <w:t xml:space="preserve">The </w:t>
      </w:r>
      <w:r w:rsidR="00E870D9" w:rsidRPr="006A397F">
        <w:rPr>
          <w:b/>
        </w:rPr>
        <w:t>C</w:t>
      </w:r>
      <w:r w:rsidR="006B4385">
        <w:rPr>
          <w:b/>
        </w:rPr>
        <w:t>hair begins the meeting at 12:00</w:t>
      </w:r>
      <w:r w:rsidR="00E870D9" w:rsidRPr="006A397F">
        <w:rPr>
          <w:b/>
        </w:rPr>
        <w:t xml:space="preserve"> pm</w:t>
      </w:r>
    </w:p>
    <w:p w:rsidR="00E870D9" w:rsidRDefault="00E870D9" w:rsidP="009671D5">
      <w:pPr>
        <w:pStyle w:val="NoSpacing"/>
      </w:pPr>
    </w:p>
    <w:p w:rsidR="006B4385" w:rsidRPr="006B4385" w:rsidRDefault="006B4385" w:rsidP="00E870D9">
      <w:pPr>
        <w:pStyle w:val="NoSpacing"/>
      </w:pPr>
      <w:r>
        <w:rPr>
          <w:b/>
        </w:rPr>
        <w:t>Review of FY23 Financial Statements</w:t>
      </w:r>
      <w:r w:rsidR="00E870D9">
        <w:rPr>
          <w:b/>
        </w:rPr>
        <w:t xml:space="preserve">:  </w:t>
      </w:r>
      <w:r>
        <w:t>Jennifer Cook from CLA presented the audit of the FY23 financial positions.  The final Financial Statements were presented with no material weaknesses.  Jennifer commended Jon Snyder and Kathy Logue for their work presenting the financial data in such a concise and timely manner.</w:t>
      </w:r>
    </w:p>
    <w:p w:rsidR="006B4385" w:rsidRDefault="006B4385" w:rsidP="00E870D9">
      <w:pPr>
        <w:pStyle w:val="NoSpacing"/>
      </w:pPr>
    </w:p>
    <w:p w:rsidR="00CC4A9D" w:rsidRDefault="00CC4A9D" w:rsidP="00E870D9">
      <w:pPr>
        <w:pStyle w:val="NoSpacing"/>
      </w:pPr>
      <w:r>
        <w:rPr>
          <w:b/>
        </w:rPr>
        <w:t>Review of Actuarial Reports</w:t>
      </w:r>
      <w:r w:rsidR="000A24D9" w:rsidRPr="000A24D9">
        <w:rPr>
          <w:b/>
        </w:rPr>
        <w:t>:</w:t>
      </w:r>
      <w:r w:rsidR="000A24D9">
        <w:rPr>
          <w:b/>
        </w:rPr>
        <w:t xml:space="preserve">  </w:t>
      </w:r>
      <w:r>
        <w:t xml:space="preserve">Linda Bournival from KMS </w:t>
      </w:r>
      <w:r w:rsidR="00C71F31">
        <w:t>Actuaries</w:t>
      </w:r>
      <w:r>
        <w:t xml:space="preserve"> presented the completed Financial Reporting and Disclosures (GASB Statements 74 and 75) as of June 30, 2023.  She reviewed </w:t>
      </w:r>
      <w:r w:rsidR="00F1614F">
        <w:t xml:space="preserve">the report of the Dukes County Pooled OPEB Trust.  She highlighted </w:t>
      </w:r>
      <w:r>
        <w:t xml:space="preserve">the discount rate that reflects a blended-rate of the long-term expected rate of return on OPEB plan assets and the municipal bond rate.  </w:t>
      </w:r>
      <w:r w:rsidR="00F1614F">
        <w:t>She took questions from the individual pooled trust entities and reminded them to send their entity’s report to PERAC.</w:t>
      </w:r>
    </w:p>
    <w:p w:rsidR="00F1614F" w:rsidRDefault="00F1614F" w:rsidP="00E870D9">
      <w:pPr>
        <w:pStyle w:val="NoSpacing"/>
      </w:pPr>
    </w:p>
    <w:p w:rsidR="00F1614F" w:rsidRDefault="00F1614F" w:rsidP="00E870D9">
      <w:pPr>
        <w:pStyle w:val="NoSpacing"/>
      </w:pPr>
      <w:r w:rsidRPr="00F1614F">
        <w:rPr>
          <w:b/>
        </w:rPr>
        <w:t>Second Reading of Investment Policy:</w:t>
      </w:r>
      <w:r>
        <w:t xml:space="preserve">  Moved to next agenda.</w:t>
      </w:r>
    </w:p>
    <w:p w:rsidR="00CC4A9D" w:rsidRDefault="00CC4A9D" w:rsidP="00E870D9">
      <w:pPr>
        <w:pStyle w:val="NoSpacing"/>
      </w:pPr>
    </w:p>
    <w:p w:rsidR="00D3062C" w:rsidRDefault="00D3062C" w:rsidP="00E870D9">
      <w:pPr>
        <w:pStyle w:val="NoSpacing"/>
      </w:pPr>
      <w:r w:rsidRPr="00D3062C">
        <w:rPr>
          <w:b/>
        </w:rPr>
        <w:t>Approval of Minutes</w:t>
      </w:r>
      <w:r w:rsidR="00F1614F">
        <w:t>:  Moved to next agenda.</w:t>
      </w:r>
    </w:p>
    <w:p w:rsidR="00D3062C" w:rsidRDefault="00D3062C" w:rsidP="00E870D9">
      <w:pPr>
        <w:pStyle w:val="NoSpacing"/>
      </w:pPr>
    </w:p>
    <w:p w:rsidR="00D3062C" w:rsidRDefault="00D3062C" w:rsidP="00E870D9">
      <w:pPr>
        <w:pStyle w:val="NoSpacing"/>
      </w:pPr>
      <w:r>
        <w:t>The next meeting of th</w:t>
      </w:r>
      <w:r w:rsidR="00F1614F">
        <w:t>e DCPOT will be a quarterly performance review with DAHAB.</w:t>
      </w:r>
    </w:p>
    <w:p w:rsidR="00D3062C" w:rsidRDefault="00D3062C" w:rsidP="00E870D9">
      <w:pPr>
        <w:pStyle w:val="NoSpacing"/>
      </w:pPr>
    </w:p>
    <w:p w:rsidR="00D3062C" w:rsidRDefault="00D3062C" w:rsidP="00E870D9">
      <w:pPr>
        <w:pStyle w:val="NoSpacing"/>
      </w:pPr>
      <w:r>
        <w:t>K</w:t>
      </w:r>
      <w:r w:rsidR="00F1614F">
        <w:t>athy Logue motioned, Jon Snyder</w:t>
      </w:r>
      <w:r>
        <w:t xml:space="preserve"> seconded</w:t>
      </w:r>
      <w:r w:rsidR="00452585">
        <w:t>, motioned passed to adjourn the meeting.</w:t>
      </w:r>
    </w:p>
    <w:p w:rsidR="00BB2D30" w:rsidRDefault="00BB2D30" w:rsidP="00E870D9">
      <w:pPr>
        <w:pStyle w:val="NoSpacing"/>
      </w:pPr>
    </w:p>
    <w:p w:rsidR="00BB2D30" w:rsidRPr="00BB2D30" w:rsidRDefault="00BB2D30" w:rsidP="00E870D9">
      <w:pPr>
        <w:pStyle w:val="NoSpacing"/>
        <w:rPr>
          <w:b/>
        </w:rPr>
      </w:pPr>
      <w:r w:rsidRPr="00BB2D30">
        <w:rPr>
          <w:b/>
        </w:rPr>
        <w:t>T</w:t>
      </w:r>
      <w:r w:rsidR="00F1614F">
        <w:rPr>
          <w:b/>
        </w:rPr>
        <w:t>he meeting was adjourned at 1:00</w:t>
      </w:r>
      <w:r w:rsidRPr="00BB2D30">
        <w:rPr>
          <w:b/>
        </w:rPr>
        <w:t xml:space="preserve"> pm</w:t>
      </w:r>
      <w:r w:rsidR="00452585">
        <w:rPr>
          <w:b/>
        </w:rPr>
        <w:t>.</w:t>
      </w:r>
    </w:p>
    <w:p w:rsidR="00BB2D30" w:rsidRDefault="00BB2D30" w:rsidP="00E870D9">
      <w:pPr>
        <w:pStyle w:val="NoSpacing"/>
      </w:pPr>
    </w:p>
    <w:p w:rsidR="006A397F" w:rsidRDefault="00BB2D30" w:rsidP="00E870D9">
      <w:pPr>
        <w:pStyle w:val="NoSpacing"/>
      </w:pPr>
      <w:r>
        <w:t xml:space="preserve">Respectfully Submitted, </w:t>
      </w:r>
    </w:p>
    <w:p w:rsidR="00BB2D30" w:rsidRDefault="00BB2D30" w:rsidP="00E870D9">
      <w:pPr>
        <w:pStyle w:val="NoSpacing"/>
      </w:pPr>
      <w:r>
        <w:t>Amelia Tierney, Secretary</w:t>
      </w:r>
      <w:r w:rsidR="006A397F">
        <w:t>/Clerk</w:t>
      </w:r>
    </w:p>
    <w:p w:rsidR="00BB2D30" w:rsidRDefault="00BB2D30" w:rsidP="00E870D9">
      <w:pPr>
        <w:pStyle w:val="NoSpacing"/>
      </w:pPr>
    </w:p>
    <w:p w:rsidR="00073E65" w:rsidRDefault="00BB2D30" w:rsidP="00E870D9">
      <w:pPr>
        <w:pStyle w:val="NoSpacing"/>
      </w:pPr>
      <w:r>
        <w:t>Documents:</w:t>
      </w:r>
      <w:r w:rsidR="00073E65">
        <w:t xml:space="preserve"> </w:t>
      </w:r>
    </w:p>
    <w:p w:rsidR="00073E65" w:rsidRDefault="00F1614F" w:rsidP="00E870D9">
      <w:pPr>
        <w:pStyle w:val="NoSpacing"/>
      </w:pPr>
      <w:r>
        <w:t>11/16/23</w:t>
      </w:r>
      <w:r w:rsidR="00073E65">
        <w:t xml:space="preserve"> Meeting Agenda </w:t>
      </w:r>
    </w:p>
    <w:p w:rsidR="00073E65" w:rsidRDefault="00F1614F" w:rsidP="00E870D9">
      <w:pPr>
        <w:pStyle w:val="NoSpacing"/>
      </w:pPr>
      <w:r>
        <w:t>DCPOT FY23 Financial Statements from CLA</w:t>
      </w:r>
    </w:p>
    <w:p w:rsidR="00F1614F" w:rsidRDefault="00F1614F" w:rsidP="00E870D9">
      <w:pPr>
        <w:pStyle w:val="NoSpacing"/>
      </w:pPr>
    </w:p>
    <w:p w:rsidR="00F1614F" w:rsidRDefault="00F1614F" w:rsidP="00E870D9">
      <w:pPr>
        <w:pStyle w:val="NoSpacing"/>
      </w:pPr>
      <w:r>
        <w:t>Financial Reporting and Disclosures (GASB Statements 74 and 75)</w:t>
      </w:r>
      <w:r>
        <w:t xml:space="preserve"> for FY23 from KMS Actuaries</w:t>
      </w:r>
    </w:p>
    <w:p w:rsidR="006A397F" w:rsidRPr="003F0C1B" w:rsidRDefault="006A397F" w:rsidP="00E870D9">
      <w:pPr>
        <w:pStyle w:val="NoSpacing"/>
        <w:rPr>
          <w:b/>
          <w:color w:val="FF0000"/>
        </w:rPr>
      </w:pPr>
      <w:r>
        <w:t>Approved:</w:t>
      </w:r>
      <w:r w:rsidR="00452585">
        <w:t xml:space="preserve"> </w:t>
      </w:r>
      <w:r w:rsidR="003F0C1B">
        <w:rPr>
          <w:b/>
          <w:color w:val="FF0000"/>
        </w:rPr>
        <w:t>DRAFT</w:t>
      </w:r>
    </w:p>
    <w:p w:rsidR="009671D5" w:rsidRPr="009671D5" w:rsidRDefault="00BB2D30" w:rsidP="009671D5">
      <w:pPr>
        <w:pStyle w:val="NoSpacing"/>
      </w:pPr>
      <w:r>
        <w:t xml:space="preserve"> </w:t>
      </w:r>
    </w:p>
    <w:sectPr w:rsidR="009671D5" w:rsidRPr="0096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F6976"/>
    <w:multiLevelType w:val="hybridMultilevel"/>
    <w:tmpl w:val="F8987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D5"/>
    <w:rsid w:val="00030BE4"/>
    <w:rsid w:val="00065D8F"/>
    <w:rsid w:val="00073E65"/>
    <w:rsid w:val="00090512"/>
    <w:rsid w:val="000A24D9"/>
    <w:rsid w:val="000B6183"/>
    <w:rsid w:val="0020634A"/>
    <w:rsid w:val="0029586B"/>
    <w:rsid w:val="003031D5"/>
    <w:rsid w:val="003F0C1B"/>
    <w:rsid w:val="00452585"/>
    <w:rsid w:val="00607980"/>
    <w:rsid w:val="006527AC"/>
    <w:rsid w:val="006A397F"/>
    <w:rsid w:val="006B4385"/>
    <w:rsid w:val="009620C1"/>
    <w:rsid w:val="009671D5"/>
    <w:rsid w:val="009A441A"/>
    <w:rsid w:val="00AA0E1D"/>
    <w:rsid w:val="00B95167"/>
    <w:rsid w:val="00BB2D30"/>
    <w:rsid w:val="00C71F31"/>
    <w:rsid w:val="00CC4A9D"/>
    <w:rsid w:val="00D3062C"/>
    <w:rsid w:val="00D57B05"/>
    <w:rsid w:val="00E870D9"/>
    <w:rsid w:val="00F1614F"/>
    <w:rsid w:val="00F4529D"/>
    <w:rsid w:val="00F6107D"/>
    <w:rsid w:val="00F8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12F"/>
  <w15:chartTrackingRefBased/>
  <w15:docId w15:val="{29024905-C670-4B18-BF72-4C1CA2CB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1D5"/>
    <w:pPr>
      <w:spacing w:after="0" w:line="240" w:lineRule="auto"/>
    </w:pPr>
  </w:style>
  <w:style w:type="paragraph" w:styleId="BalloonText">
    <w:name w:val="Balloon Text"/>
    <w:basedOn w:val="Normal"/>
    <w:link w:val="BalloonTextChar"/>
    <w:uiPriority w:val="99"/>
    <w:semiHidden/>
    <w:unhideWhenUsed/>
    <w:rsid w:val="006A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Tierney</dc:creator>
  <cp:keywords/>
  <dc:description/>
  <cp:lastModifiedBy>Amy Tierney</cp:lastModifiedBy>
  <cp:revision>2</cp:revision>
  <cp:lastPrinted>2023-07-20T16:23:00Z</cp:lastPrinted>
  <dcterms:created xsi:type="dcterms:W3CDTF">2024-02-20T15:34:00Z</dcterms:created>
  <dcterms:modified xsi:type="dcterms:W3CDTF">2024-02-20T15:34:00Z</dcterms:modified>
</cp:coreProperties>
</file>