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06" w:rsidRPr="00020546" w:rsidRDefault="00020546" w:rsidP="00020546">
      <w:pPr>
        <w:spacing w:line="276" w:lineRule="auto"/>
        <w:rPr>
          <w:rFonts w:cstheme="minorHAnsi"/>
          <w:i/>
        </w:rPr>
      </w:pPr>
      <w:r w:rsidRPr="00020546">
        <w:rPr>
          <w:rFonts w:cstheme="minorHAnsi"/>
        </w:rPr>
        <w:t xml:space="preserve">4/15/2022 -- </w:t>
      </w:r>
      <w:r w:rsidR="008F1D06" w:rsidRPr="00020546">
        <w:rPr>
          <w:rFonts w:cstheme="minorHAnsi"/>
          <w:i/>
        </w:rPr>
        <w:t>Draft for review</w:t>
      </w:r>
      <w:r w:rsidRPr="00020546">
        <w:rPr>
          <w:rFonts w:cstheme="minorHAnsi"/>
          <w:i/>
        </w:rPr>
        <w:t xml:space="preserve"> -- </w:t>
      </w:r>
      <w:r w:rsidR="008F1D06" w:rsidRPr="00020546">
        <w:rPr>
          <w:rFonts w:cstheme="minorHAnsi"/>
          <w:i/>
        </w:rPr>
        <w:t xml:space="preserve">joint reply from VCS and </w:t>
      </w:r>
      <w:r w:rsidR="00D419A6" w:rsidRPr="00020546">
        <w:rPr>
          <w:rFonts w:cstheme="minorHAnsi"/>
          <w:i/>
        </w:rPr>
        <w:t xml:space="preserve">WT </w:t>
      </w:r>
      <w:r w:rsidR="008F1D06" w:rsidRPr="00020546">
        <w:rPr>
          <w:rFonts w:cstheme="minorHAnsi"/>
          <w:i/>
        </w:rPr>
        <w:t>Co</w:t>
      </w:r>
      <w:r w:rsidR="00D419A6" w:rsidRPr="00020546">
        <w:rPr>
          <w:rFonts w:cstheme="minorHAnsi"/>
          <w:i/>
        </w:rPr>
        <w:t>nservation Commission t</w:t>
      </w:r>
      <w:r w:rsidR="008F1D06" w:rsidRPr="00020546">
        <w:rPr>
          <w:rFonts w:cstheme="minorHAnsi"/>
          <w:i/>
        </w:rPr>
        <w:t>o MVAS</w:t>
      </w:r>
      <w:r w:rsidR="00E576FE" w:rsidRPr="00020546">
        <w:rPr>
          <w:rFonts w:cstheme="minorHAnsi"/>
          <w:i/>
        </w:rPr>
        <w:t xml:space="preserve"> </w:t>
      </w:r>
    </w:p>
    <w:p w:rsidR="008F1D06" w:rsidRPr="00C77B1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>Dear Lauren, Rob, and MVAS trustees,</w:t>
      </w:r>
    </w:p>
    <w:p w:rsidR="008F1D06" w:rsidRPr="00C77B1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 xml:space="preserve">Firstly, thank you for taking the time to offer your review of the APR, and particularly to prepare a plan to mitigate site impacts from the Farmers Market use. That’s exactly the kind of plan we hoped for when VCS and Con </w:t>
      </w:r>
      <w:proofErr w:type="spellStart"/>
      <w:r w:rsidRPr="00C77B16">
        <w:rPr>
          <w:rFonts w:cstheme="minorHAnsi"/>
          <w:sz w:val="24"/>
          <w:szCs w:val="24"/>
        </w:rPr>
        <w:t>Comm</w:t>
      </w:r>
      <w:proofErr w:type="spellEnd"/>
      <w:r w:rsidRPr="00C77B16">
        <w:rPr>
          <w:rFonts w:cstheme="minorHAnsi"/>
          <w:sz w:val="24"/>
          <w:szCs w:val="24"/>
        </w:rPr>
        <w:t xml:space="preserve"> jointly expressed concern in the earlier communication. We too do not intend to reach the issue of zoning </w:t>
      </w:r>
      <w:r w:rsidR="00FE27DB">
        <w:rPr>
          <w:rFonts w:cstheme="minorHAnsi"/>
          <w:sz w:val="24"/>
          <w:szCs w:val="24"/>
        </w:rPr>
        <w:t>conformity</w:t>
      </w:r>
      <w:r w:rsidRPr="00C77B16">
        <w:rPr>
          <w:rFonts w:cstheme="minorHAnsi"/>
          <w:sz w:val="24"/>
          <w:szCs w:val="24"/>
        </w:rPr>
        <w:t xml:space="preserve"> here.</w:t>
      </w:r>
    </w:p>
    <w:p w:rsidR="008F1D06" w:rsidRPr="00C77B1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>Secondly, we are in full agreement that shor</w:t>
      </w:r>
      <w:r w:rsidR="00D419A6">
        <w:rPr>
          <w:rFonts w:cstheme="minorHAnsi"/>
          <w:sz w:val="24"/>
          <w:szCs w:val="24"/>
        </w:rPr>
        <w:t xml:space="preserve">t term rental </w:t>
      </w:r>
      <w:r w:rsidRPr="00C77B16">
        <w:rPr>
          <w:rFonts w:cstheme="minorHAnsi"/>
          <w:sz w:val="24"/>
          <w:szCs w:val="24"/>
        </w:rPr>
        <w:t>for activities related to the historical activities of MVAS – which include Farmers Markets – is specif</w:t>
      </w:r>
      <w:r w:rsidR="006A496B">
        <w:rPr>
          <w:rFonts w:cstheme="minorHAnsi"/>
          <w:sz w:val="24"/>
          <w:szCs w:val="24"/>
        </w:rPr>
        <w:t xml:space="preserve">ically provided for </w:t>
      </w:r>
      <w:r w:rsidRPr="00C77B16">
        <w:rPr>
          <w:rFonts w:cstheme="minorHAnsi"/>
          <w:sz w:val="24"/>
          <w:szCs w:val="24"/>
        </w:rPr>
        <w:t xml:space="preserve">in the language of the APR. As you know from working cooperatively together these many years, our shared challenge has always been how to allow the full range of historically pursued </w:t>
      </w:r>
      <w:r w:rsidR="00D419A6">
        <w:rPr>
          <w:rFonts w:cstheme="minorHAnsi"/>
          <w:sz w:val="24"/>
          <w:szCs w:val="24"/>
        </w:rPr>
        <w:t xml:space="preserve">(and zoning-permitted) </w:t>
      </w:r>
      <w:r w:rsidRPr="00C77B16">
        <w:rPr>
          <w:rFonts w:cstheme="minorHAnsi"/>
          <w:sz w:val="24"/>
          <w:szCs w:val="24"/>
        </w:rPr>
        <w:t xml:space="preserve">activities while at the same time construing </w:t>
      </w:r>
      <w:r w:rsidRPr="00D419A6">
        <w:rPr>
          <w:rFonts w:cstheme="minorHAnsi"/>
          <w:sz w:val="24"/>
          <w:szCs w:val="24"/>
          <w:u w:val="single"/>
        </w:rPr>
        <w:t>limits</w:t>
      </w:r>
      <w:r w:rsidRPr="00C77B16">
        <w:rPr>
          <w:rFonts w:cstheme="minorHAnsi"/>
          <w:sz w:val="24"/>
          <w:szCs w:val="24"/>
        </w:rPr>
        <w:t xml:space="preserve"> – in this case, the meaning of “limited” commercial activities relating directly to MVAS’s non-profit and educational functions.</w:t>
      </w:r>
    </w:p>
    <w:p w:rsidR="00C017F9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 xml:space="preserve">Your plan to mitigate site </w:t>
      </w:r>
      <w:r w:rsidR="001213A6">
        <w:rPr>
          <w:rFonts w:cstheme="minorHAnsi"/>
          <w:sz w:val="24"/>
          <w:szCs w:val="24"/>
        </w:rPr>
        <w:t xml:space="preserve">intensity-of-use </w:t>
      </w:r>
      <w:r w:rsidRPr="00C77B16">
        <w:rPr>
          <w:rFonts w:cstheme="minorHAnsi"/>
          <w:sz w:val="24"/>
          <w:szCs w:val="24"/>
        </w:rPr>
        <w:t xml:space="preserve">impacts seeks to do that, for which we are grateful. </w:t>
      </w:r>
      <w:r w:rsidR="001213A6">
        <w:rPr>
          <w:rFonts w:cstheme="minorHAnsi"/>
          <w:sz w:val="24"/>
          <w:szCs w:val="24"/>
        </w:rPr>
        <w:t xml:space="preserve">The challenge remains how to </w:t>
      </w:r>
      <w:r w:rsidR="00A47D13">
        <w:rPr>
          <w:rFonts w:cstheme="minorHAnsi"/>
          <w:sz w:val="24"/>
          <w:szCs w:val="24"/>
        </w:rPr>
        <w:t xml:space="preserve">harmonize your right to conduct </w:t>
      </w:r>
      <w:r w:rsidR="0048347F">
        <w:rPr>
          <w:rFonts w:cstheme="minorHAnsi"/>
          <w:sz w:val="24"/>
          <w:szCs w:val="24"/>
        </w:rPr>
        <w:t>limited</w:t>
      </w:r>
      <w:r w:rsidR="0048347F" w:rsidRPr="00C77B16">
        <w:rPr>
          <w:rFonts w:cstheme="minorHAnsi"/>
          <w:sz w:val="24"/>
          <w:szCs w:val="24"/>
        </w:rPr>
        <w:t xml:space="preserve"> commercial activities</w:t>
      </w:r>
      <w:r w:rsidR="0048347F">
        <w:rPr>
          <w:rFonts w:cstheme="minorHAnsi"/>
          <w:sz w:val="24"/>
          <w:szCs w:val="24"/>
        </w:rPr>
        <w:t xml:space="preserve"> </w:t>
      </w:r>
      <w:r w:rsidR="00A47D13">
        <w:rPr>
          <w:rFonts w:cstheme="minorHAnsi"/>
          <w:sz w:val="24"/>
          <w:szCs w:val="24"/>
        </w:rPr>
        <w:t xml:space="preserve">with the increased </w:t>
      </w:r>
      <w:r w:rsidR="001213A6">
        <w:rPr>
          <w:rFonts w:cstheme="minorHAnsi"/>
          <w:sz w:val="24"/>
          <w:szCs w:val="24"/>
        </w:rPr>
        <w:t>frequency-of-use</w:t>
      </w:r>
      <w:r w:rsidR="001717E0">
        <w:rPr>
          <w:rFonts w:cstheme="minorHAnsi"/>
          <w:sz w:val="24"/>
          <w:szCs w:val="24"/>
        </w:rPr>
        <w:t xml:space="preserve"> </w:t>
      </w:r>
      <w:r w:rsidR="001213A6">
        <w:rPr>
          <w:rFonts w:cstheme="minorHAnsi"/>
          <w:sz w:val="24"/>
          <w:szCs w:val="24"/>
        </w:rPr>
        <w:t xml:space="preserve">of the site </w:t>
      </w:r>
      <w:r w:rsidR="00A47D13">
        <w:rPr>
          <w:rFonts w:cstheme="minorHAnsi"/>
          <w:sz w:val="24"/>
          <w:szCs w:val="24"/>
        </w:rPr>
        <w:t xml:space="preserve">that the Farmers Market brings. </w:t>
      </w:r>
      <w:r w:rsidR="00CE6FF2">
        <w:rPr>
          <w:rFonts w:cstheme="minorHAnsi"/>
          <w:sz w:val="24"/>
          <w:szCs w:val="24"/>
        </w:rPr>
        <w:t>Using the metrics we’ve applied in the past, does adding the two F</w:t>
      </w:r>
      <w:r w:rsidR="00D419A6">
        <w:rPr>
          <w:rFonts w:cstheme="minorHAnsi"/>
          <w:sz w:val="24"/>
          <w:szCs w:val="24"/>
        </w:rPr>
        <w:t>armers Market</w:t>
      </w:r>
      <w:r w:rsidR="00CE6FF2">
        <w:rPr>
          <w:rFonts w:cstheme="minorHAnsi"/>
          <w:sz w:val="24"/>
          <w:szCs w:val="24"/>
        </w:rPr>
        <w:t xml:space="preserve"> events per week exceed the meaning of “limited commercial activities”?</w:t>
      </w:r>
      <w:r w:rsidR="00C017F9">
        <w:rPr>
          <w:rFonts w:cstheme="minorHAnsi"/>
          <w:sz w:val="24"/>
          <w:szCs w:val="24"/>
        </w:rPr>
        <w:t xml:space="preserve"> </w:t>
      </w:r>
      <w:r w:rsidR="00CE6FF2">
        <w:rPr>
          <w:rFonts w:cstheme="minorHAnsi"/>
          <w:sz w:val="24"/>
          <w:szCs w:val="24"/>
        </w:rPr>
        <w:t xml:space="preserve">Should </w:t>
      </w:r>
      <w:r w:rsidR="00A47D13">
        <w:rPr>
          <w:rFonts w:cstheme="minorHAnsi"/>
          <w:sz w:val="24"/>
          <w:szCs w:val="24"/>
        </w:rPr>
        <w:t>other events throughout the year</w:t>
      </w:r>
      <w:r w:rsidR="00CE6FF2">
        <w:rPr>
          <w:rFonts w:cstheme="minorHAnsi"/>
          <w:sz w:val="24"/>
          <w:szCs w:val="24"/>
        </w:rPr>
        <w:t xml:space="preserve"> be curtailed</w:t>
      </w:r>
      <w:r w:rsidR="0048347F">
        <w:rPr>
          <w:rFonts w:cstheme="minorHAnsi"/>
          <w:sz w:val="24"/>
          <w:szCs w:val="24"/>
        </w:rPr>
        <w:t xml:space="preserve"> to reduce overall numbers</w:t>
      </w:r>
      <w:r w:rsidR="001717E0">
        <w:rPr>
          <w:rFonts w:cstheme="minorHAnsi"/>
          <w:sz w:val="24"/>
          <w:szCs w:val="24"/>
        </w:rPr>
        <w:t>? Can the net i</w:t>
      </w:r>
      <w:r w:rsidR="00CE6FF2">
        <w:rPr>
          <w:rFonts w:cstheme="minorHAnsi"/>
          <w:sz w:val="24"/>
          <w:szCs w:val="24"/>
        </w:rPr>
        <w:t>mpact</w:t>
      </w:r>
      <w:r w:rsidR="001717E0">
        <w:rPr>
          <w:rFonts w:cstheme="minorHAnsi"/>
          <w:sz w:val="24"/>
          <w:szCs w:val="24"/>
        </w:rPr>
        <w:t xml:space="preserve"> of </w:t>
      </w:r>
      <w:r w:rsidR="00CE6FF2">
        <w:rPr>
          <w:rFonts w:cstheme="minorHAnsi"/>
          <w:sz w:val="24"/>
          <w:szCs w:val="24"/>
        </w:rPr>
        <w:t xml:space="preserve">those </w:t>
      </w:r>
      <w:r w:rsidR="001717E0">
        <w:rPr>
          <w:rFonts w:cstheme="minorHAnsi"/>
          <w:sz w:val="24"/>
          <w:szCs w:val="24"/>
        </w:rPr>
        <w:t xml:space="preserve">other events be </w:t>
      </w:r>
      <w:r w:rsidR="00C017F9">
        <w:rPr>
          <w:rFonts w:cstheme="minorHAnsi"/>
          <w:sz w:val="24"/>
          <w:szCs w:val="24"/>
        </w:rPr>
        <w:t xml:space="preserve">reduced using </w:t>
      </w:r>
      <w:r w:rsidR="006A496B">
        <w:rPr>
          <w:rFonts w:cstheme="minorHAnsi"/>
          <w:sz w:val="24"/>
          <w:szCs w:val="24"/>
        </w:rPr>
        <w:t xml:space="preserve">some of the </w:t>
      </w:r>
      <w:r w:rsidR="00C017F9">
        <w:rPr>
          <w:rFonts w:cstheme="minorHAnsi"/>
          <w:sz w:val="24"/>
          <w:szCs w:val="24"/>
        </w:rPr>
        <w:t>creative measures you propose here?</w:t>
      </w:r>
    </w:p>
    <w:p w:rsidR="00CE6FF2" w:rsidRDefault="00CE6FF2" w:rsidP="0002054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are things your trustees may wish to weigh.</w:t>
      </w:r>
    </w:p>
    <w:p w:rsidR="00D419A6" w:rsidRDefault="006A496B" w:rsidP="0002054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understand that f</w:t>
      </w:r>
      <w:r w:rsidR="00E07265">
        <w:rPr>
          <w:rFonts w:cstheme="minorHAnsi"/>
          <w:sz w:val="24"/>
          <w:szCs w:val="24"/>
        </w:rPr>
        <w:t xml:space="preserve">ederal public health emergency declarations </w:t>
      </w:r>
      <w:r w:rsidR="00020546">
        <w:rPr>
          <w:rFonts w:cstheme="minorHAnsi"/>
          <w:sz w:val="24"/>
          <w:szCs w:val="24"/>
        </w:rPr>
        <w:t xml:space="preserve">have been extended into </w:t>
      </w:r>
      <w:r w:rsidR="001E23BE">
        <w:rPr>
          <w:rFonts w:cstheme="minorHAnsi"/>
          <w:sz w:val="24"/>
          <w:szCs w:val="24"/>
        </w:rPr>
        <w:t>the</w:t>
      </w:r>
      <w:r w:rsidR="00E07265">
        <w:rPr>
          <w:rFonts w:cstheme="minorHAnsi"/>
          <w:sz w:val="24"/>
          <w:szCs w:val="24"/>
        </w:rPr>
        <w:t xml:space="preserve"> summer. It therefore makes sense to see how your plan unfolds for this season, provided the health and zoning authorities </w:t>
      </w:r>
      <w:r w:rsidR="00E576FE">
        <w:rPr>
          <w:rFonts w:cstheme="minorHAnsi"/>
          <w:sz w:val="24"/>
          <w:szCs w:val="24"/>
        </w:rPr>
        <w:t>approve</w:t>
      </w:r>
      <w:r w:rsidR="00E07265">
        <w:rPr>
          <w:rFonts w:cstheme="minorHAnsi"/>
          <w:sz w:val="24"/>
          <w:szCs w:val="24"/>
        </w:rPr>
        <w:t xml:space="preserve">. We also ask </w:t>
      </w:r>
      <w:r w:rsidR="00E576FE">
        <w:rPr>
          <w:rFonts w:cstheme="minorHAnsi"/>
          <w:sz w:val="24"/>
          <w:szCs w:val="24"/>
        </w:rPr>
        <w:t xml:space="preserve">that you </w:t>
      </w:r>
      <w:r w:rsidR="00E07265">
        <w:rPr>
          <w:rFonts w:cstheme="minorHAnsi"/>
          <w:sz w:val="24"/>
          <w:szCs w:val="24"/>
        </w:rPr>
        <w:t xml:space="preserve">urge your lessee to </w:t>
      </w:r>
      <w:r w:rsidR="00607F5E">
        <w:rPr>
          <w:rFonts w:cstheme="minorHAnsi"/>
          <w:sz w:val="24"/>
          <w:szCs w:val="24"/>
        </w:rPr>
        <w:t xml:space="preserve">test the feasibility of the Grange venue for </w:t>
      </w:r>
      <w:r w:rsidR="00D419A6">
        <w:rPr>
          <w:rFonts w:cstheme="minorHAnsi"/>
          <w:sz w:val="24"/>
          <w:szCs w:val="24"/>
        </w:rPr>
        <w:t>2023</w:t>
      </w:r>
      <w:r w:rsidR="00607F5E">
        <w:rPr>
          <w:rFonts w:cstheme="minorHAnsi"/>
          <w:sz w:val="24"/>
          <w:szCs w:val="24"/>
        </w:rPr>
        <w:t xml:space="preserve">, particularly </w:t>
      </w:r>
      <w:r w:rsidR="00E576FE">
        <w:rPr>
          <w:rFonts w:cstheme="minorHAnsi"/>
          <w:sz w:val="24"/>
          <w:szCs w:val="24"/>
        </w:rPr>
        <w:t>the idea of deploying</w:t>
      </w:r>
      <w:r w:rsidR="00607F5E">
        <w:rPr>
          <w:rFonts w:cstheme="minorHAnsi"/>
          <w:sz w:val="24"/>
          <w:szCs w:val="24"/>
        </w:rPr>
        <w:t xml:space="preserve"> </w:t>
      </w:r>
      <w:r w:rsidR="00D419A6">
        <w:rPr>
          <w:rFonts w:cstheme="minorHAnsi"/>
          <w:sz w:val="24"/>
          <w:szCs w:val="24"/>
        </w:rPr>
        <w:t>timed entry apps to calm traffic</w:t>
      </w:r>
      <w:r w:rsidR="001E23BE">
        <w:rPr>
          <w:rFonts w:cstheme="minorHAnsi"/>
          <w:sz w:val="24"/>
          <w:szCs w:val="24"/>
        </w:rPr>
        <w:t>.</w:t>
      </w:r>
    </w:p>
    <w:p w:rsidR="008F1D0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>Thank you again for your proposal to relocate vendors, minimize field impacts</w:t>
      </w:r>
      <w:r>
        <w:rPr>
          <w:rFonts w:cstheme="minorHAnsi"/>
          <w:sz w:val="24"/>
          <w:szCs w:val="24"/>
        </w:rPr>
        <w:t>,</w:t>
      </w:r>
      <w:r w:rsidRPr="00C77B16">
        <w:rPr>
          <w:rFonts w:cstheme="minorHAnsi"/>
          <w:sz w:val="24"/>
          <w:szCs w:val="24"/>
        </w:rPr>
        <w:t xml:space="preserve"> and provide off-site parking. Note, too, that unlike the 2016 circumstance</w:t>
      </w:r>
      <w:r w:rsidR="001E23BE">
        <w:rPr>
          <w:rFonts w:cstheme="minorHAnsi"/>
          <w:sz w:val="24"/>
          <w:szCs w:val="24"/>
        </w:rPr>
        <w:t xml:space="preserve"> (where there was a proposed conveyance to a new owner), </w:t>
      </w:r>
      <w:r w:rsidRPr="00C77B16">
        <w:rPr>
          <w:rFonts w:cstheme="minorHAnsi"/>
          <w:sz w:val="24"/>
          <w:szCs w:val="24"/>
        </w:rPr>
        <w:t xml:space="preserve">the </w:t>
      </w:r>
      <w:r w:rsidR="00D419A6">
        <w:rPr>
          <w:rFonts w:cstheme="minorHAnsi"/>
          <w:sz w:val="24"/>
          <w:szCs w:val="24"/>
        </w:rPr>
        <w:t>Farmers Market u</w:t>
      </w:r>
      <w:r w:rsidRPr="00C77B16">
        <w:rPr>
          <w:rFonts w:cstheme="minorHAnsi"/>
          <w:sz w:val="24"/>
          <w:szCs w:val="24"/>
        </w:rPr>
        <w:t xml:space="preserve">se is mission-consistent, </w:t>
      </w:r>
      <w:r w:rsidR="001E23BE">
        <w:rPr>
          <w:rFonts w:cstheme="minorHAnsi"/>
          <w:sz w:val="24"/>
          <w:szCs w:val="24"/>
        </w:rPr>
        <w:t xml:space="preserve">so </w:t>
      </w:r>
      <w:r w:rsidRPr="00C77B16">
        <w:rPr>
          <w:rFonts w:cstheme="minorHAnsi"/>
          <w:sz w:val="24"/>
          <w:szCs w:val="24"/>
        </w:rPr>
        <w:t xml:space="preserve">there is no urgency with </w:t>
      </w:r>
      <w:r>
        <w:rPr>
          <w:rFonts w:cstheme="minorHAnsi"/>
          <w:sz w:val="24"/>
          <w:szCs w:val="24"/>
        </w:rPr>
        <w:t xml:space="preserve">the plan to create </w:t>
      </w:r>
      <w:r w:rsidRPr="00C77B16">
        <w:rPr>
          <w:rFonts w:cstheme="minorHAnsi"/>
          <w:sz w:val="24"/>
          <w:szCs w:val="24"/>
        </w:rPr>
        <w:t>dedicated road access to your a</w:t>
      </w:r>
      <w:r>
        <w:rPr>
          <w:rFonts w:cstheme="minorHAnsi"/>
          <w:sz w:val="24"/>
          <w:szCs w:val="24"/>
        </w:rPr>
        <w:t xml:space="preserve">butting </w:t>
      </w:r>
      <w:r w:rsidR="00020546">
        <w:rPr>
          <w:rFonts w:cstheme="minorHAnsi"/>
          <w:sz w:val="24"/>
          <w:szCs w:val="24"/>
        </w:rPr>
        <w:t xml:space="preserve">unrestricted </w:t>
      </w:r>
      <w:r>
        <w:rPr>
          <w:rFonts w:cstheme="minorHAnsi"/>
          <w:sz w:val="24"/>
          <w:szCs w:val="24"/>
        </w:rPr>
        <w:t>parcel.</w:t>
      </w:r>
    </w:p>
    <w:p w:rsidR="008F1D06" w:rsidRPr="00C77B1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 xml:space="preserve">Sincerely, </w:t>
      </w:r>
    </w:p>
    <w:p w:rsidR="008F1D06" w:rsidRPr="00C77B16" w:rsidRDefault="008F1D06" w:rsidP="00020546">
      <w:pPr>
        <w:spacing w:line="276" w:lineRule="auto"/>
        <w:rPr>
          <w:rFonts w:cstheme="minorHAnsi"/>
          <w:sz w:val="24"/>
          <w:szCs w:val="24"/>
        </w:rPr>
      </w:pPr>
      <w:r w:rsidRPr="00C77B16">
        <w:rPr>
          <w:rFonts w:cstheme="minorHAnsi"/>
          <w:sz w:val="24"/>
          <w:szCs w:val="24"/>
        </w:rPr>
        <w:t>Jennifer Blum</w:t>
      </w:r>
      <w:r w:rsidRPr="00C77B16">
        <w:rPr>
          <w:rFonts w:cstheme="minorHAnsi"/>
          <w:sz w:val="24"/>
          <w:szCs w:val="24"/>
        </w:rPr>
        <w:tab/>
      </w:r>
      <w:r w:rsidRPr="00C77B16">
        <w:rPr>
          <w:rFonts w:cstheme="minorHAnsi"/>
          <w:sz w:val="24"/>
          <w:szCs w:val="24"/>
        </w:rPr>
        <w:tab/>
      </w:r>
      <w:r w:rsidRPr="00C77B16">
        <w:rPr>
          <w:rFonts w:cstheme="minorHAnsi"/>
          <w:sz w:val="24"/>
          <w:szCs w:val="24"/>
        </w:rPr>
        <w:tab/>
      </w:r>
      <w:r w:rsidRPr="00C77B16">
        <w:rPr>
          <w:rFonts w:cstheme="minorHAnsi"/>
          <w:sz w:val="24"/>
          <w:szCs w:val="24"/>
        </w:rPr>
        <w:tab/>
        <w:t>Whit Griswold</w:t>
      </w:r>
    </w:p>
    <w:p w:rsidR="001213A6" w:rsidRPr="001213A6" w:rsidRDefault="008F1D06" w:rsidP="006A496B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7B16">
        <w:rPr>
          <w:rFonts w:cstheme="minorHAnsi"/>
          <w:sz w:val="24"/>
          <w:szCs w:val="24"/>
        </w:rPr>
        <w:t>VCS Board President</w:t>
      </w:r>
      <w:r w:rsidRPr="00C77B16">
        <w:rPr>
          <w:rFonts w:cstheme="minorHAnsi"/>
          <w:sz w:val="24"/>
          <w:szCs w:val="24"/>
        </w:rPr>
        <w:tab/>
      </w:r>
      <w:r w:rsidRPr="00C77B16">
        <w:rPr>
          <w:rFonts w:cstheme="minorHAnsi"/>
          <w:sz w:val="24"/>
          <w:szCs w:val="24"/>
        </w:rPr>
        <w:tab/>
      </w:r>
      <w:r w:rsidRPr="00C77B16">
        <w:rPr>
          <w:rFonts w:cstheme="minorHAnsi"/>
          <w:sz w:val="24"/>
          <w:szCs w:val="24"/>
        </w:rPr>
        <w:tab/>
        <w:t>Con</w:t>
      </w:r>
      <w:r>
        <w:rPr>
          <w:rFonts w:cstheme="minorHAnsi"/>
          <w:sz w:val="24"/>
          <w:szCs w:val="24"/>
        </w:rPr>
        <w:t xml:space="preserve">servation Commission </w:t>
      </w:r>
      <w:r w:rsidRPr="00C77B16">
        <w:rPr>
          <w:rFonts w:cstheme="minorHAnsi"/>
          <w:sz w:val="24"/>
          <w:szCs w:val="24"/>
        </w:rPr>
        <w:t>Chair</w:t>
      </w:r>
    </w:p>
    <w:p w:rsidR="001213A6" w:rsidRDefault="001213A6">
      <w:bookmarkStart w:id="0" w:name="_GoBack"/>
      <w:bookmarkEnd w:id="0"/>
    </w:p>
    <w:sectPr w:rsidR="0012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A94"/>
    <w:multiLevelType w:val="hybridMultilevel"/>
    <w:tmpl w:val="D61EEFE6"/>
    <w:lvl w:ilvl="0" w:tplc="612C3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6"/>
    <w:rsid w:val="00020546"/>
    <w:rsid w:val="00031F6B"/>
    <w:rsid w:val="000F3C27"/>
    <w:rsid w:val="001213A6"/>
    <w:rsid w:val="00167268"/>
    <w:rsid w:val="001717E0"/>
    <w:rsid w:val="001E23BE"/>
    <w:rsid w:val="00370C39"/>
    <w:rsid w:val="003C4502"/>
    <w:rsid w:val="0048347F"/>
    <w:rsid w:val="00591DAE"/>
    <w:rsid w:val="00607F5E"/>
    <w:rsid w:val="006A496B"/>
    <w:rsid w:val="00772B0A"/>
    <w:rsid w:val="008A5095"/>
    <w:rsid w:val="008F1D06"/>
    <w:rsid w:val="009B32A4"/>
    <w:rsid w:val="00A3734D"/>
    <w:rsid w:val="00A47D13"/>
    <w:rsid w:val="00B81E06"/>
    <w:rsid w:val="00BA13B8"/>
    <w:rsid w:val="00BF5F28"/>
    <w:rsid w:val="00C017F9"/>
    <w:rsid w:val="00CE6FF2"/>
    <w:rsid w:val="00D419A6"/>
    <w:rsid w:val="00E07265"/>
    <w:rsid w:val="00E576FE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1F0E"/>
  <w15:chartTrackingRefBased/>
  <w15:docId w15:val="{25DE4ACC-44A3-4BE5-8113-A391607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06"/>
  </w:style>
  <w:style w:type="paragraph" w:styleId="Heading3">
    <w:name w:val="heading 3"/>
    <w:basedOn w:val="Normal"/>
    <w:link w:val="Heading3Char"/>
    <w:uiPriority w:val="9"/>
    <w:qFormat/>
    <w:rsid w:val="00C01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7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17F9"/>
    <w:rPr>
      <w:color w:val="0000FF"/>
      <w:u w:val="single"/>
    </w:rPr>
  </w:style>
  <w:style w:type="character" w:customStyle="1" w:styleId="qu">
    <w:name w:val="qu"/>
    <w:basedOn w:val="DefaultParagraphFont"/>
    <w:rsid w:val="00C017F9"/>
  </w:style>
  <w:style w:type="character" w:customStyle="1" w:styleId="gd">
    <w:name w:val="gd"/>
    <w:basedOn w:val="DefaultParagraphFont"/>
    <w:rsid w:val="00C017F9"/>
  </w:style>
  <w:style w:type="character" w:customStyle="1" w:styleId="go">
    <w:name w:val="go"/>
    <w:basedOn w:val="DefaultParagraphFont"/>
    <w:rsid w:val="00C017F9"/>
  </w:style>
  <w:style w:type="character" w:customStyle="1" w:styleId="g3">
    <w:name w:val="g3"/>
    <w:basedOn w:val="DefaultParagraphFont"/>
    <w:rsid w:val="00C017F9"/>
  </w:style>
  <w:style w:type="character" w:customStyle="1" w:styleId="hb">
    <w:name w:val="hb"/>
    <w:basedOn w:val="DefaultParagraphFont"/>
    <w:rsid w:val="00C017F9"/>
  </w:style>
  <w:style w:type="character" w:customStyle="1" w:styleId="g2">
    <w:name w:val="g2"/>
    <w:basedOn w:val="DefaultParagraphFont"/>
    <w:rsid w:val="00C017F9"/>
  </w:style>
  <w:style w:type="character" w:customStyle="1" w:styleId="ams">
    <w:name w:val="ams"/>
    <w:basedOn w:val="DefaultParagraphFont"/>
    <w:rsid w:val="00C017F9"/>
  </w:style>
  <w:style w:type="paragraph" w:styleId="ListParagraph">
    <w:name w:val="List Paragraph"/>
    <w:basedOn w:val="Normal"/>
    <w:uiPriority w:val="34"/>
    <w:qFormat/>
    <w:rsid w:val="009B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8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4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59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6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71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8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6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4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8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0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7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4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7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709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26749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354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38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67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9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8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4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80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46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93544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1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0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8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benjamin</dc:creator>
  <cp:keywords/>
  <dc:description/>
  <cp:lastModifiedBy>Signe benjamin</cp:lastModifiedBy>
  <cp:revision>3</cp:revision>
  <dcterms:created xsi:type="dcterms:W3CDTF">2022-04-15T12:43:00Z</dcterms:created>
  <dcterms:modified xsi:type="dcterms:W3CDTF">2022-04-15T14:39:00Z</dcterms:modified>
</cp:coreProperties>
</file>