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44E" w:rsidRPr="00BB4B03" w:rsidRDefault="0020701C" w:rsidP="00A1044E">
      <w:pPr>
        <w:ind w:left="1440"/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.7pt;margin-top:9.2pt;width:107.3pt;height:105.05pt;z-index:251658240">
            <v:imagedata r:id="rId4" o:title=""/>
            <w10:wrap type="square" side="right"/>
          </v:shape>
          <o:OLEObject Type="Embed" ProgID="Word.Picture.8" ShapeID="_x0000_s1026" DrawAspect="Content" ObjectID="_1716299808" r:id="rId5"/>
        </w:object>
      </w:r>
      <w:r w:rsidR="00A1044E" w:rsidRPr="00BB4B03">
        <w:rPr>
          <w:b/>
          <w:sz w:val="32"/>
          <w:szCs w:val="32"/>
        </w:rPr>
        <w:t>TOWN OF WEST TISBURY</w:t>
      </w:r>
    </w:p>
    <w:p w:rsidR="00A1044E" w:rsidRPr="0008608A" w:rsidRDefault="00A1044E" w:rsidP="00A1044E">
      <w:pPr>
        <w:jc w:val="center"/>
        <w:rPr>
          <w:sz w:val="32"/>
          <w:szCs w:val="32"/>
        </w:rPr>
      </w:pPr>
      <w:r w:rsidRPr="0008608A">
        <w:rPr>
          <w:sz w:val="32"/>
          <w:szCs w:val="32"/>
        </w:rPr>
        <w:t>CONSERVATION COMMISSION</w:t>
      </w:r>
    </w:p>
    <w:p w:rsidR="00A1044E" w:rsidRPr="0008608A" w:rsidRDefault="00A1044E" w:rsidP="00A1044E">
      <w:pPr>
        <w:jc w:val="center"/>
        <w:rPr>
          <w:sz w:val="32"/>
          <w:szCs w:val="32"/>
        </w:rPr>
      </w:pPr>
      <w:r w:rsidRPr="0008608A">
        <w:rPr>
          <w:sz w:val="32"/>
          <w:szCs w:val="32"/>
        </w:rPr>
        <w:t>P.O. BOX 278</w:t>
      </w:r>
    </w:p>
    <w:p w:rsidR="00A1044E" w:rsidRPr="0008608A" w:rsidRDefault="00A1044E" w:rsidP="00A1044E">
      <w:pPr>
        <w:jc w:val="center"/>
        <w:outlineLvl w:val="0"/>
        <w:rPr>
          <w:sz w:val="32"/>
          <w:szCs w:val="32"/>
        </w:rPr>
      </w:pPr>
      <w:r w:rsidRPr="0008608A">
        <w:rPr>
          <w:sz w:val="32"/>
          <w:szCs w:val="32"/>
        </w:rPr>
        <w:t>WEST TISBURY, MA 02575</w:t>
      </w:r>
    </w:p>
    <w:p w:rsidR="00A1044E" w:rsidRPr="001469D5" w:rsidRDefault="00A1044E" w:rsidP="00A1044E">
      <w:pPr>
        <w:jc w:val="center"/>
        <w:outlineLvl w:val="0"/>
        <w:rPr>
          <w:sz w:val="16"/>
          <w:szCs w:val="16"/>
        </w:rPr>
      </w:pPr>
      <w:r w:rsidRPr="001469D5">
        <w:rPr>
          <w:sz w:val="16"/>
          <w:szCs w:val="16"/>
        </w:rPr>
        <w:t>PH 508-696-6404 FAX 508-696-0103</w:t>
      </w:r>
    </w:p>
    <w:p w:rsidR="00A1044E" w:rsidRDefault="0020701C" w:rsidP="00A1044E">
      <w:pPr>
        <w:pStyle w:val="Title"/>
        <w:outlineLvl w:val="0"/>
        <w:rPr>
          <w:sz w:val="16"/>
          <w:szCs w:val="16"/>
        </w:rPr>
      </w:pPr>
      <w:hyperlink r:id="rId6" w:history="1">
        <w:r w:rsidR="00A1044E" w:rsidRPr="001469D5">
          <w:rPr>
            <w:rStyle w:val="Hyperlink"/>
            <w:sz w:val="16"/>
            <w:szCs w:val="16"/>
          </w:rPr>
          <w:t>concomm@westtisbury-ma.gov</w:t>
        </w:r>
      </w:hyperlink>
    </w:p>
    <w:p w:rsidR="00A1044E" w:rsidRDefault="00A1044E" w:rsidP="00A1044E"/>
    <w:p w:rsidR="00A1044E" w:rsidRPr="00344870" w:rsidRDefault="00A1044E" w:rsidP="00A1044E">
      <w:pPr>
        <w:pStyle w:val="Title"/>
        <w:outlineLvl w:val="0"/>
        <w:rPr>
          <w:sz w:val="22"/>
          <w:szCs w:val="22"/>
        </w:rPr>
      </w:pPr>
      <w:r w:rsidRPr="00344870">
        <w:rPr>
          <w:sz w:val="22"/>
          <w:szCs w:val="22"/>
        </w:rPr>
        <w:t>June 15, 2022</w:t>
      </w:r>
    </w:p>
    <w:p w:rsidR="00A1044E" w:rsidRPr="00344870" w:rsidRDefault="00A1044E" w:rsidP="00A1044E">
      <w:pPr>
        <w:pStyle w:val="Title"/>
        <w:outlineLvl w:val="0"/>
        <w:rPr>
          <w:sz w:val="22"/>
          <w:szCs w:val="22"/>
        </w:rPr>
      </w:pPr>
    </w:p>
    <w:p w:rsidR="00A1044E" w:rsidRPr="00344870" w:rsidRDefault="00A1044E" w:rsidP="00A1044E">
      <w:pPr>
        <w:pStyle w:val="Title"/>
        <w:outlineLvl w:val="0"/>
        <w:rPr>
          <w:sz w:val="22"/>
          <w:szCs w:val="22"/>
        </w:rPr>
      </w:pPr>
    </w:p>
    <w:p w:rsidR="00A1044E" w:rsidRPr="00344870" w:rsidRDefault="00A1044E" w:rsidP="00A1044E">
      <w:pPr>
        <w:pStyle w:val="Title"/>
        <w:outlineLvl w:val="0"/>
        <w:rPr>
          <w:sz w:val="22"/>
          <w:szCs w:val="22"/>
        </w:rPr>
      </w:pPr>
    </w:p>
    <w:p w:rsidR="00A1044E" w:rsidRPr="00344870" w:rsidRDefault="00A1044E" w:rsidP="00A1044E">
      <w:pPr>
        <w:pStyle w:val="Title"/>
        <w:ind w:firstLine="720"/>
        <w:jc w:val="left"/>
        <w:outlineLvl w:val="0"/>
        <w:rPr>
          <w:sz w:val="22"/>
          <w:szCs w:val="22"/>
        </w:rPr>
      </w:pPr>
      <w:r w:rsidRPr="00344870">
        <w:rPr>
          <w:sz w:val="22"/>
          <w:szCs w:val="22"/>
        </w:rPr>
        <w:t>Mr. Michael A. Mauro, Transportation Program Manager</w:t>
      </w:r>
    </w:p>
    <w:p w:rsidR="00A1044E" w:rsidRPr="00344870" w:rsidRDefault="00A1044E" w:rsidP="00A1044E">
      <w:pPr>
        <w:pStyle w:val="Title"/>
        <w:ind w:firstLine="720"/>
        <w:jc w:val="left"/>
        <w:outlineLvl w:val="0"/>
        <w:rPr>
          <w:sz w:val="22"/>
          <w:szCs w:val="22"/>
        </w:rPr>
      </w:pPr>
      <w:r w:rsidRPr="00344870">
        <w:rPr>
          <w:sz w:val="22"/>
          <w:szCs w:val="22"/>
        </w:rPr>
        <w:t xml:space="preserve">Martha’s Vineyard </w:t>
      </w:r>
      <w:r w:rsidR="00892E9E" w:rsidRPr="00344870">
        <w:rPr>
          <w:sz w:val="22"/>
          <w:szCs w:val="22"/>
        </w:rPr>
        <w:t>Commission</w:t>
      </w:r>
      <w:r w:rsidRPr="00344870">
        <w:rPr>
          <w:sz w:val="22"/>
          <w:szCs w:val="22"/>
        </w:rPr>
        <w:t xml:space="preserve"> </w:t>
      </w:r>
    </w:p>
    <w:p w:rsidR="00A1044E" w:rsidRPr="00344870" w:rsidRDefault="00A1044E" w:rsidP="00A1044E">
      <w:pPr>
        <w:pStyle w:val="Title"/>
        <w:ind w:firstLine="720"/>
        <w:jc w:val="left"/>
        <w:outlineLvl w:val="0"/>
        <w:rPr>
          <w:sz w:val="22"/>
          <w:szCs w:val="22"/>
        </w:rPr>
      </w:pPr>
      <w:r w:rsidRPr="00344870">
        <w:rPr>
          <w:sz w:val="22"/>
          <w:szCs w:val="22"/>
        </w:rPr>
        <w:t>P.O. Box 1447</w:t>
      </w:r>
    </w:p>
    <w:p w:rsidR="00A1044E" w:rsidRPr="00344870" w:rsidRDefault="00A1044E" w:rsidP="00A1044E">
      <w:pPr>
        <w:pStyle w:val="Title"/>
        <w:ind w:firstLine="720"/>
        <w:jc w:val="left"/>
        <w:outlineLvl w:val="0"/>
        <w:rPr>
          <w:sz w:val="22"/>
          <w:szCs w:val="22"/>
        </w:rPr>
      </w:pPr>
      <w:r w:rsidRPr="00344870">
        <w:rPr>
          <w:sz w:val="22"/>
          <w:szCs w:val="22"/>
        </w:rPr>
        <w:t>Oak Bluffs, Massachusetts 02557</w:t>
      </w:r>
    </w:p>
    <w:p w:rsidR="00A1044E" w:rsidRPr="00344870" w:rsidRDefault="00A1044E" w:rsidP="00A1044E">
      <w:pPr>
        <w:pStyle w:val="Title"/>
        <w:ind w:firstLine="720"/>
        <w:jc w:val="left"/>
        <w:outlineLvl w:val="0"/>
        <w:rPr>
          <w:sz w:val="22"/>
          <w:szCs w:val="22"/>
        </w:rPr>
      </w:pPr>
    </w:p>
    <w:p w:rsidR="00A1044E" w:rsidRPr="00344870" w:rsidRDefault="00A1044E" w:rsidP="00A1044E">
      <w:pPr>
        <w:pStyle w:val="Title"/>
        <w:ind w:firstLine="720"/>
        <w:jc w:val="left"/>
        <w:outlineLvl w:val="0"/>
        <w:rPr>
          <w:sz w:val="22"/>
          <w:szCs w:val="22"/>
        </w:rPr>
      </w:pPr>
      <w:r w:rsidRPr="00344870">
        <w:rPr>
          <w:sz w:val="22"/>
          <w:szCs w:val="22"/>
        </w:rPr>
        <w:t xml:space="preserve">Re:  </w:t>
      </w:r>
      <w:r w:rsidRPr="00344870">
        <w:rPr>
          <w:sz w:val="22"/>
          <w:szCs w:val="22"/>
        </w:rPr>
        <w:tab/>
        <w:t>Map 25 Lot 1.1</w:t>
      </w:r>
    </w:p>
    <w:p w:rsidR="00A1044E" w:rsidRPr="00344870" w:rsidRDefault="00A1044E" w:rsidP="00A1044E">
      <w:pPr>
        <w:pStyle w:val="Title"/>
        <w:ind w:firstLine="720"/>
        <w:jc w:val="left"/>
        <w:outlineLvl w:val="0"/>
        <w:rPr>
          <w:sz w:val="22"/>
          <w:szCs w:val="22"/>
        </w:rPr>
      </w:pPr>
      <w:r w:rsidRPr="00344870">
        <w:rPr>
          <w:sz w:val="22"/>
          <w:szCs w:val="22"/>
        </w:rPr>
        <w:tab/>
      </w:r>
      <w:r w:rsidR="00D77AF1" w:rsidRPr="00344870">
        <w:rPr>
          <w:sz w:val="22"/>
          <w:szCs w:val="22"/>
        </w:rPr>
        <w:t>35 Panhandle Road</w:t>
      </w:r>
    </w:p>
    <w:p w:rsidR="00D77AF1" w:rsidRPr="00344870" w:rsidRDefault="00D77AF1" w:rsidP="00A1044E">
      <w:pPr>
        <w:pStyle w:val="Title"/>
        <w:ind w:firstLine="720"/>
        <w:jc w:val="left"/>
        <w:outlineLvl w:val="0"/>
        <w:rPr>
          <w:sz w:val="22"/>
          <w:szCs w:val="22"/>
        </w:rPr>
      </w:pPr>
      <w:r w:rsidRPr="00344870">
        <w:rPr>
          <w:sz w:val="22"/>
          <w:szCs w:val="22"/>
        </w:rPr>
        <w:tab/>
      </w:r>
      <w:r w:rsidR="00892E9E" w:rsidRPr="00344870">
        <w:rPr>
          <w:sz w:val="22"/>
          <w:szCs w:val="22"/>
        </w:rPr>
        <w:t>Jane’s</w:t>
      </w:r>
      <w:r w:rsidRPr="00344870">
        <w:rPr>
          <w:sz w:val="22"/>
          <w:szCs w:val="22"/>
        </w:rPr>
        <w:t xml:space="preserve"> Fair Way</w:t>
      </w:r>
    </w:p>
    <w:p w:rsidR="00A1044E" w:rsidRPr="00344870" w:rsidRDefault="00A1044E" w:rsidP="00A1044E">
      <w:pPr>
        <w:pStyle w:val="Title"/>
        <w:ind w:firstLine="720"/>
        <w:jc w:val="left"/>
        <w:outlineLvl w:val="0"/>
        <w:rPr>
          <w:sz w:val="22"/>
          <w:szCs w:val="22"/>
        </w:rPr>
      </w:pPr>
    </w:p>
    <w:p w:rsidR="00A1044E" w:rsidRPr="00344870" w:rsidRDefault="00A1044E" w:rsidP="00D77AF1">
      <w:pPr>
        <w:pStyle w:val="Title"/>
        <w:ind w:left="0"/>
        <w:jc w:val="left"/>
        <w:outlineLvl w:val="0"/>
        <w:rPr>
          <w:sz w:val="22"/>
          <w:szCs w:val="22"/>
        </w:rPr>
      </w:pPr>
      <w:r w:rsidRPr="00344870">
        <w:rPr>
          <w:sz w:val="22"/>
          <w:szCs w:val="22"/>
        </w:rPr>
        <w:t>Dear</w:t>
      </w:r>
      <w:r w:rsidR="00D77AF1" w:rsidRPr="00344870">
        <w:rPr>
          <w:sz w:val="22"/>
          <w:szCs w:val="22"/>
        </w:rPr>
        <w:t xml:space="preserve"> </w:t>
      </w:r>
      <w:r w:rsidR="00892E9E" w:rsidRPr="00344870">
        <w:rPr>
          <w:sz w:val="22"/>
          <w:szCs w:val="22"/>
        </w:rPr>
        <w:t>Mr. Mauro</w:t>
      </w:r>
      <w:r w:rsidRPr="00344870">
        <w:rPr>
          <w:sz w:val="22"/>
          <w:szCs w:val="22"/>
        </w:rPr>
        <w:t xml:space="preserve">, </w:t>
      </w:r>
    </w:p>
    <w:p w:rsidR="00D77AF1" w:rsidRPr="00344870" w:rsidRDefault="00D77AF1" w:rsidP="00D77AF1">
      <w:pPr>
        <w:pStyle w:val="Title"/>
        <w:ind w:left="0"/>
        <w:jc w:val="left"/>
        <w:outlineLvl w:val="0"/>
        <w:rPr>
          <w:sz w:val="22"/>
          <w:szCs w:val="22"/>
        </w:rPr>
      </w:pPr>
    </w:p>
    <w:p w:rsidR="00A1044E" w:rsidRPr="00344870" w:rsidRDefault="00D77AF1" w:rsidP="00D77AF1">
      <w:pPr>
        <w:pStyle w:val="Title"/>
        <w:ind w:left="0"/>
        <w:jc w:val="left"/>
        <w:outlineLvl w:val="0"/>
        <w:rPr>
          <w:sz w:val="22"/>
          <w:szCs w:val="22"/>
        </w:rPr>
      </w:pPr>
      <w:r w:rsidRPr="00344870">
        <w:rPr>
          <w:sz w:val="22"/>
          <w:szCs w:val="22"/>
        </w:rPr>
        <w:t xml:space="preserve">On behalf </w:t>
      </w:r>
      <w:r w:rsidR="00A1044E" w:rsidRPr="00344870">
        <w:rPr>
          <w:sz w:val="22"/>
          <w:szCs w:val="22"/>
        </w:rPr>
        <w:t xml:space="preserve">of </w:t>
      </w:r>
      <w:r w:rsidRPr="00344870">
        <w:rPr>
          <w:sz w:val="22"/>
          <w:szCs w:val="22"/>
        </w:rPr>
        <w:t>Trustees of the Martha’s V</w:t>
      </w:r>
      <w:r w:rsidR="00A1044E" w:rsidRPr="00344870">
        <w:rPr>
          <w:sz w:val="22"/>
          <w:szCs w:val="22"/>
        </w:rPr>
        <w:t>ineyard Agricultural Society</w:t>
      </w:r>
      <w:r w:rsidRPr="00344870">
        <w:rPr>
          <w:sz w:val="22"/>
          <w:szCs w:val="22"/>
        </w:rPr>
        <w:t xml:space="preserve"> ( MVAS)</w:t>
      </w:r>
      <w:r w:rsidR="00A1044E" w:rsidRPr="00344870">
        <w:rPr>
          <w:sz w:val="22"/>
          <w:szCs w:val="22"/>
        </w:rPr>
        <w:t xml:space="preserve">, owners of </w:t>
      </w:r>
      <w:r w:rsidRPr="00344870">
        <w:rPr>
          <w:sz w:val="22"/>
          <w:szCs w:val="22"/>
        </w:rPr>
        <w:t>the above referenced property, this letter will serve as</w:t>
      </w:r>
      <w:r w:rsidR="00A1044E" w:rsidRPr="00344870">
        <w:rPr>
          <w:sz w:val="22"/>
          <w:szCs w:val="22"/>
        </w:rPr>
        <w:t xml:space="preserve"> </w:t>
      </w:r>
      <w:r w:rsidRPr="00344870">
        <w:rPr>
          <w:sz w:val="22"/>
          <w:szCs w:val="22"/>
        </w:rPr>
        <w:t>a request for a traffic/car counter to be located on Jane</w:t>
      </w:r>
      <w:r w:rsidR="00892E9E" w:rsidRPr="00344870">
        <w:rPr>
          <w:sz w:val="22"/>
          <w:szCs w:val="22"/>
        </w:rPr>
        <w:t>’</w:t>
      </w:r>
      <w:r w:rsidRPr="00344870">
        <w:rPr>
          <w:sz w:val="22"/>
          <w:szCs w:val="22"/>
        </w:rPr>
        <w:t xml:space="preserve">s Fair Way as it comes off the Panhandle Road for the purpose of identifying the volume of  traffic generated by the Farmers Market to be held on Wednesdays and Saturdays.    </w:t>
      </w:r>
    </w:p>
    <w:p w:rsidR="00D77AF1" w:rsidRPr="00344870" w:rsidRDefault="00D77AF1" w:rsidP="00D77AF1">
      <w:pPr>
        <w:pStyle w:val="Title"/>
        <w:ind w:left="0"/>
        <w:jc w:val="left"/>
        <w:outlineLvl w:val="0"/>
        <w:rPr>
          <w:sz w:val="22"/>
          <w:szCs w:val="22"/>
        </w:rPr>
      </w:pPr>
    </w:p>
    <w:p w:rsidR="00D77AF1" w:rsidRPr="00344870" w:rsidRDefault="00D77AF1" w:rsidP="00D77AF1">
      <w:pPr>
        <w:pStyle w:val="Title"/>
        <w:ind w:left="0"/>
        <w:jc w:val="left"/>
        <w:outlineLvl w:val="0"/>
        <w:rPr>
          <w:sz w:val="22"/>
          <w:szCs w:val="22"/>
        </w:rPr>
      </w:pPr>
      <w:r w:rsidRPr="00344870">
        <w:rPr>
          <w:sz w:val="22"/>
          <w:szCs w:val="22"/>
        </w:rPr>
        <w:t xml:space="preserve">The Commission’s role in this matter is as the co-holder of an Agricultural Preservation Restriction held by the Town jointly with the Vineyard Conservation Society. </w:t>
      </w:r>
    </w:p>
    <w:p w:rsidR="00D77AF1" w:rsidRPr="00344870" w:rsidRDefault="00D77AF1" w:rsidP="00D77AF1">
      <w:pPr>
        <w:pStyle w:val="Title"/>
        <w:ind w:left="0"/>
        <w:jc w:val="left"/>
        <w:outlineLvl w:val="0"/>
        <w:rPr>
          <w:sz w:val="22"/>
          <w:szCs w:val="22"/>
        </w:rPr>
      </w:pPr>
    </w:p>
    <w:p w:rsidR="00D77AF1" w:rsidRPr="00344870" w:rsidRDefault="00D77AF1" w:rsidP="00D77AF1">
      <w:pPr>
        <w:pStyle w:val="Title"/>
        <w:ind w:left="0"/>
        <w:jc w:val="left"/>
        <w:outlineLvl w:val="0"/>
        <w:rPr>
          <w:sz w:val="22"/>
          <w:szCs w:val="22"/>
        </w:rPr>
      </w:pPr>
      <w:r w:rsidRPr="00344870">
        <w:rPr>
          <w:sz w:val="22"/>
          <w:szCs w:val="22"/>
        </w:rPr>
        <w:t xml:space="preserve"> </w:t>
      </w:r>
      <w:r w:rsidR="00892E9E" w:rsidRPr="00344870">
        <w:rPr>
          <w:sz w:val="22"/>
          <w:szCs w:val="22"/>
        </w:rPr>
        <w:t>Sincerely</w:t>
      </w:r>
      <w:r w:rsidRPr="00344870">
        <w:rPr>
          <w:sz w:val="22"/>
          <w:szCs w:val="22"/>
        </w:rPr>
        <w:t xml:space="preserve">, </w:t>
      </w:r>
    </w:p>
    <w:p w:rsidR="00D77AF1" w:rsidRDefault="00D77AF1" w:rsidP="00D77AF1">
      <w:pPr>
        <w:pStyle w:val="Title"/>
        <w:ind w:left="0"/>
        <w:jc w:val="left"/>
        <w:outlineLvl w:val="0"/>
        <w:rPr>
          <w:sz w:val="22"/>
          <w:szCs w:val="22"/>
        </w:rPr>
      </w:pPr>
    </w:p>
    <w:p w:rsidR="0020701C" w:rsidRDefault="0020701C" w:rsidP="00D77AF1">
      <w:pPr>
        <w:pStyle w:val="Title"/>
        <w:ind w:left="0"/>
        <w:jc w:val="left"/>
        <w:outlineLvl w:val="0"/>
        <w:rPr>
          <w:sz w:val="22"/>
          <w:szCs w:val="22"/>
        </w:rPr>
      </w:pPr>
    </w:p>
    <w:p w:rsidR="0020701C" w:rsidRPr="00344870" w:rsidRDefault="0020701C" w:rsidP="00D77AF1">
      <w:pPr>
        <w:pStyle w:val="Title"/>
        <w:ind w:left="0"/>
        <w:jc w:val="left"/>
        <w:outlineLvl w:val="0"/>
        <w:rPr>
          <w:sz w:val="22"/>
          <w:szCs w:val="22"/>
        </w:rPr>
      </w:pPr>
      <w:bookmarkStart w:id="0" w:name="_GoBack"/>
      <w:bookmarkEnd w:id="0"/>
    </w:p>
    <w:p w:rsidR="00D77AF1" w:rsidRPr="00344870" w:rsidRDefault="00D77AF1" w:rsidP="00D77AF1">
      <w:pPr>
        <w:pStyle w:val="Title"/>
        <w:ind w:left="0"/>
        <w:jc w:val="left"/>
        <w:outlineLvl w:val="0"/>
        <w:rPr>
          <w:sz w:val="22"/>
          <w:szCs w:val="22"/>
        </w:rPr>
      </w:pPr>
      <w:r w:rsidRPr="00344870">
        <w:rPr>
          <w:sz w:val="22"/>
          <w:szCs w:val="22"/>
        </w:rPr>
        <w:t>Whit Griswold, Chair</w:t>
      </w:r>
    </w:p>
    <w:p w:rsidR="00D77AF1" w:rsidRPr="00344870" w:rsidRDefault="00D77AF1" w:rsidP="00D77AF1">
      <w:pPr>
        <w:pStyle w:val="Title"/>
        <w:ind w:left="0"/>
        <w:jc w:val="left"/>
        <w:outlineLvl w:val="0"/>
        <w:rPr>
          <w:sz w:val="22"/>
          <w:szCs w:val="22"/>
        </w:rPr>
      </w:pPr>
    </w:p>
    <w:p w:rsidR="00D77AF1" w:rsidRPr="00344870" w:rsidRDefault="00D77AF1" w:rsidP="00D77AF1">
      <w:pPr>
        <w:pStyle w:val="Title"/>
        <w:ind w:left="0"/>
        <w:jc w:val="left"/>
        <w:outlineLvl w:val="0"/>
        <w:rPr>
          <w:sz w:val="22"/>
          <w:szCs w:val="22"/>
        </w:rPr>
      </w:pPr>
      <w:r w:rsidRPr="00344870">
        <w:rPr>
          <w:sz w:val="22"/>
          <w:szCs w:val="22"/>
        </w:rPr>
        <w:t>Copies furnished as follows:</w:t>
      </w:r>
    </w:p>
    <w:p w:rsidR="00344870" w:rsidRPr="00344870" w:rsidRDefault="00344870" w:rsidP="00D77AF1">
      <w:pPr>
        <w:pStyle w:val="Title"/>
        <w:ind w:left="0"/>
        <w:jc w:val="left"/>
        <w:outlineLvl w:val="0"/>
        <w:rPr>
          <w:sz w:val="22"/>
          <w:szCs w:val="22"/>
        </w:rPr>
      </w:pPr>
      <w:r w:rsidRPr="00344870">
        <w:rPr>
          <w:sz w:val="22"/>
          <w:szCs w:val="22"/>
        </w:rPr>
        <w:t>Brendan O’Neill, Executive Director VCS</w:t>
      </w:r>
    </w:p>
    <w:p w:rsidR="00D77AF1" w:rsidRPr="00344870" w:rsidRDefault="00D77AF1" w:rsidP="00D77AF1">
      <w:pPr>
        <w:pStyle w:val="Title"/>
        <w:ind w:firstLine="720"/>
        <w:jc w:val="left"/>
        <w:outlineLvl w:val="0"/>
        <w:rPr>
          <w:sz w:val="22"/>
          <w:szCs w:val="22"/>
        </w:rPr>
      </w:pPr>
      <w:r w:rsidRPr="00344870">
        <w:rPr>
          <w:sz w:val="22"/>
          <w:szCs w:val="22"/>
        </w:rPr>
        <w:t xml:space="preserve">Mr. Adam Turner, </w:t>
      </w:r>
      <w:r w:rsidR="00892E9E" w:rsidRPr="00344870">
        <w:rPr>
          <w:sz w:val="22"/>
          <w:szCs w:val="22"/>
        </w:rPr>
        <w:t>Executive</w:t>
      </w:r>
      <w:r w:rsidRPr="00344870">
        <w:rPr>
          <w:sz w:val="22"/>
          <w:szCs w:val="22"/>
        </w:rPr>
        <w:t xml:space="preserve"> Director</w:t>
      </w:r>
      <w:r w:rsidR="00344870" w:rsidRPr="00344870">
        <w:rPr>
          <w:sz w:val="22"/>
          <w:szCs w:val="22"/>
        </w:rPr>
        <w:t>, MVC</w:t>
      </w:r>
    </w:p>
    <w:p w:rsidR="00344870" w:rsidRPr="00344870" w:rsidRDefault="00344870" w:rsidP="00D77AF1">
      <w:pPr>
        <w:pStyle w:val="Title"/>
        <w:ind w:firstLine="720"/>
        <w:jc w:val="left"/>
        <w:outlineLvl w:val="0"/>
        <w:rPr>
          <w:sz w:val="22"/>
          <w:szCs w:val="22"/>
        </w:rPr>
      </w:pPr>
      <w:r w:rsidRPr="00344870">
        <w:rPr>
          <w:sz w:val="22"/>
          <w:szCs w:val="22"/>
        </w:rPr>
        <w:t>Christopher Lyons, Facilities &amp; Maintenance Manager, MVAS</w:t>
      </w:r>
    </w:p>
    <w:p w:rsidR="00D77AF1" w:rsidRPr="00344870" w:rsidRDefault="00892E9E">
      <w:pPr>
        <w:rPr>
          <w:caps/>
          <w:sz w:val="22"/>
          <w:szCs w:val="22"/>
        </w:rPr>
      </w:pPr>
      <w:r w:rsidRPr="00344870">
        <w:rPr>
          <w:sz w:val="22"/>
          <w:szCs w:val="22"/>
        </w:rPr>
        <w:t>Lauren</w:t>
      </w:r>
      <w:r w:rsidR="00D77AF1" w:rsidRPr="00344870">
        <w:rPr>
          <w:sz w:val="22"/>
          <w:szCs w:val="22"/>
        </w:rPr>
        <w:t xml:space="preserve"> Lynch, Executive Director, MV</w:t>
      </w:r>
      <w:r w:rsidR="00D77AF1" w:rsidRPr="00344870">
        <w:rPr>
          <w:caps/>
          <w:sz w:val="22"/>
          <w:szCs w:val="22"/>
        </w:rPr>
        <w:t>AS</w:t>
      </w:r>
    </w:p>
    <w:p w:rsidR="00344870" w:rsidRPr="00344870" w:rsidRDefault="00344870">
      <w:pPr>
        <w:rPr>
          <w:caps/>
          <w:sz w:val="22"/>
          <w:szCs w:val="22"/>
        </w:rPr>
      </w:pPr>
    </w:p>
    <w:p w:rsidR="00892E9E" w:rsidRPr="00344870" w:rsidRDefault="00892E9E">
      <w:pPr>
        <w:rPr>
          <w:caps/>
          <w:sz w:val="22"/>
          <w:szCs w:val="22"/>
        </w:rPr>
      </w:pPr>
    </w:p>
    <w:p w:rsidR="00892E9E" w:rsidRDefault="00892E9E">
      <w:pPr>
        <w:rPr>
          <w:caps/>
        </w:rPr>
      </w:pPr>
    </w:p>
    <w:p w:rsidR="00892E9E" w:rsidRDefault="00892E9E">
      <w:pPr>
        <w:rPr>
          <w:caps/>
        </w:rPr>
      </w:pPr>
    </w:p>
    <w:p w:rsidR="00D84EFF" w:rsidRDefault="00892E9E">
      <w:pPr>
        <w:rPr>
          <w:caps/>
        </w:rPr>
      </w:pPr>
      <w:r>
        <w:rPr>
          <w:caps/>
        </w:rPr>
        <w:t xml:space="preserve"> </w:t>
      </w:r>
    </w:p>
    <w:p w:rsidR="00892E9E" w:rsidRDefault="00892E9E">
      <w:pPr>
        <w:rPr>
          <w:caps/>
        </w:rPr>
      </w:pPr>
    </w:p>
    <w:p w:rsidR="00892E9E" w:rsidRDefault="00892E9E">
      <w:pPr>
        <w:rPr>
          <w:caps/>
        </w:rPr>
      </w:pPr>
    </w:p>
    <w:sectPr w:rsidR="00892E9E" w:rsidSect="00056BD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4E"/>
    <w:rsid w:val="00056BD2"/>
    <w:rsid w:val="0020701C"/>
    <w:rsid w:val="00344870"/>
    <w:rsid w:val="00892E9E"/>
    <w:rsid w:val="00A1044E"/>
    <w:rsid w:val="00AE302E"/>
    <w:rsid w:val="00D77AF1"/>
    <w:rsid w:val="00D8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6E31FC"/>
  <w15:chartTrackingRefBased/>
  <w15:docId w15:val="{D3510918-CFFD-421E-AF9C-4F2DF42C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044E"/>
    <w:pPr>
      <w:overflowPunct w:val="0"/>
      <w:autoSpaceDE w:val="0"/>
      <w:autoSpaceDN w:val="0"/>
      <w:adjustRightInd w:val="0"/>
      <w:ind w:left="-720"/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A1044E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A10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comm@westtisbury-ma.gov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ConComm</dc:creator>
  <cp:keywords/>
  <dc:description/>
  <cp:lastModifiedBy>ConComm</cp:lastModifiedBy>
  <cp:revision>4</cp:revision>
  <cp:lastPrinted>2022-06-09T21:09:00Z</cp:lastPrinted>
  <dcterms:created xsi:type="dcterms:W3CDTF">2022-06-09T20:27:00Z</dcterms:created>
  <dcterms:modified xsi:type="dcterms:W3CDTF">2022-06-09T21:10:00Z</dcterms:modified>
</cp:coreProperties>
</file>