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5752E4" w14:textId="2FF7E2C4" w:rsidR="00624F40" w:rsidRPr="00532264" w:rsidRDefault="00624F40">
      <w:pPr>
        <w:rPr>
          <w:b/>
        </w:rPr>
      </w:pPr>
      <w:r w:rsidRPr="00532264">
        <w:rPr>
          <w:b/>
        </w:rPr>
        <w:t>WT Energy Committee</w:t>
      </w:r>
      <w:r w:rsidR="00DC368E" w:rsidRPr="00532264">
        <w:rPr>
          <w:b/>
        </w:rPr>
        <w:tab/>
      </w:r>
      <w:r w:rsidR="00DC368E" w:rsidRPr="00532264">
        <w:rPr>
          <w:b/>
        </w:rPr>
        <w:tab/>
      </w:r>
    </w:p>
    <w:p w14:paraId="3A13C05B" w14:textId="45279C9A" w:rsidR="0048553E" w:rsidRDefault="00624F40">
      <w:r>
        <w:t>Minutes</w:t>
      </w:r>
      <w:r w:rsidR="00F966EB">
        <w:tab/>
      </w:r>
      <w:r w:rsidR="00F966EB">
        <w:tab/>
      </w:r>
      <w:r w:rsidR="00F966EB">
        <w:tab/>
      </w:r>
      <w:r w:rsidR="00F966EB">
        <w:tab/>
      </w:r>
      <w:r w:rsidR="00F966EB">
        <w:tab/>
      </w:r>
    </w:p>
    <w:p w14:paraId="22C7407F" w14:textId="273F5EE1" w:rsidR="00624F40" w:rsidRDefault="00D85671">
      <w:r>
        <w:t>5.</w:t>
      </w:r>
      <w:r w:rsidR="00CD2B91">
        <w:t>2</w:t>
      </w:r>
      <w:r>
        <w:t>5</w:t>
      </w:r>
      <w:r w:rsidR="002F38BC">
        <w:t>.21</w:t>
      </w:r>
    </w:p>
    <w:p w14:paraId="51020F05" w14:textId="77777777" w:rsidR="00624F40" w:rsidRDefault="00624F40"/>
    <w:p w14:paraId="44D38735" w14:textId="7BF30855" w:rsidR="001E5DDB" w:rsidRDefault="00624F40">
      <w:pPr>
        <w:rPr>
          <w:i/>
        </w:rPr>
      </w:pPr>
      <w:r w:rsidRPr="00C31893">
        <w:t xml:space="preserve">Present: </w:t>
      </w:r>
      <w:r w:rsidR="00C31893" w:rsidRPr="00C31893">
        <w:t xml:space="preserve">Richard Andre, </w:t>
      </w:r>
      <w:r w:rsidRPr="00C31893">
        <w:t xml:space="preserve">Nicola Blake, </w:t>
      </w:r>
      <w:r w:rsidR="002F38BC" w:rsidRPr="00C31893">
        <w:t xml:space="preserve">Sue </w:t>
      </w:r>
      <w:proofErr w:type="spellStart"/>
      <w:r w:rsidR="002F38BC" w:rsidRPr="00C31893">
        <w:t>Hruby</w:t>
      </w:r>
      <w:proofErr w:type="spellEnd"/>
      <w:r w:rsidR="002F38BC" w:rsidRPr="00C31893">
        <w:t>,</w:t>
      </w:r>
      <w:r w:rsidR="00307438" w:rsidRPr="00C31893">
        <w:t xml:space="preserve"> </w:t>
      </w:r>
      <w:r w:rsidR="00C31893" w:rsidRPr="00C31893">
        <w:t xml:space="preserve">Rebekah Thomson, </w:t>
      </w:r>
      <w:proofErr w:type="gramStart"/>
      <w:r w:rsidRPr="00C31893">
        <w:t>Kate</w:t>
      </w:r>
      <w:proofErr w:type="gramEnd"/>
      <w:r w:rsidRPr="00C31893">
        <w:t xml:space="preserve"> Warner. </w:t>
      </w:r>
      <w:r w:rsidR="002F38BC" w:rsidRPr="00C31893">
        <w:t xml:space="preserve"> </w:t>
      </w:r>
    </w:p>
    <w:p w14:paraId="6ABAF148" w14:textId="20C74CCC" w:rsidR="00CD2B91" w:rsidRDefault="00CD2B91">
      <w:r w:rsidRPr="00CD2B91">
        <w:t>Guest:  Kathy Logue</w:t>
      </w:r>
    </w:p>
    <w:p w14:paraId="7CCC2164" w14:textId="77777777" w:rsidR="00FB4B7B" w:rsidRDefault="00FB4B7B" w:rsidP="00FB4B7B">
      <w:pPr>
        <w:rPr>
          <w:i/>
        </w:rPr>
      </w:pPr>
      <w:r w:rsidRPr="00C31893">
        <w:rPr>
          <w:i/>
        </w:rPr>
        <w:t>(</w:t>
      </w:r>
      <w:proofErr w:type="gramStart"/>
      <w:r w:rsidRPr="00C31893">
        <w:rPr>
          <w:i/>
        </w:rPr>
        <w:t>absent</w:t>
      </w:r>
      <w:proofErr w:type="gramEnd"/>
      <w:r w:rsidRPr="00C31893">
        <w:rPr>
          <w:i/>
        </w:rPr>
        <w:t xml:space="preserve"> Ron </w:t>
      </w:r>
      <w:proofErr w:type="spellStart"/>
      <w:r w:rsidRPr="00C31893">
        <w:rPr>
          <w:i/>
        </w:rPr>
        <w:t>Dagostino</w:t>
      </w:r>
      <w:proofErr w:type="spellEnd"/>
      <w:r>
        <w:rPr>
          <w:i/>
        </w:rPr>
        <w:t xml:space="preserve">, </w:t>
      </w:r>
      <w:r w:rsidRPr="00CD2B91">
        <w:rPr>
          <w:i/>
        </w:rPr>
        <w:t>Geoff Freeman</w:t>
      </w:r>
      <w:r w:rsidRPr="00C31893">
        <w:rPr>
          <w:i/>
        </w:rPr>
        <w:t>)</w:t>
      </w:r>
    </w:p>
    <w:p w14:paraId="3593A921" w14:textId="77777777" w:rsidR="00FB4B7B" w:rsidRPr="00CD2B91" w:rsidRDefault="00FB4B7B"/>
    <w:p w14:paraId="261FB3B9" w14:textId="76476B3C" w:rsidR="00C849DC" w:rsidRDefault="001E5DDB">
      <w:bookmarkStart w:id="0" w:name="_GoBack"/>
      <w:bookmarkEnd w:id="0"/>
      <w:r>
        <w:t xml:space="preserve">1.  </w:t>
      </w:r>
      <w:r w:rsidR="00C849DC" w:rsidRPr="00947A95">
        <w:rPr>
          <w:b/>
        </w:rPr>
        <w:t>Minutes</w:t>
      </w:r>
      <w:r w:rsidR="00CD2B91">
        <w:t xml:space="preserve"> of 5/5</w:t>
      </w:r>
      <w:r w:rsidR="00C849DC">
        <w:t>/2021 approved.</w:t>
      </w:r>
    </w:p>
    <w:p w14:paraId="08B44DBC" w14:textId="77777777" w:rsidR="00C849DC" w:rsidRDefault="00C849DC"/>
    <w:p w14:paraId="5382A0A1" w14:textId="581A323C" w:rsidR="00D85671" w:rsidRDefault="00C849DC">
      <w:pPr>
        <w:rPr>
          <w:b/>
        </w:rPr>
      </w:pPr>
      <w:r>
        <w:t xml:space="preserve">2.  </w:t>
      </w:r>
      <w:r w:rsidR="00C31893">
        <w:rPr>
          <w:b/>
        </w:rPr>
        <w:t xml:space="preserve">Discussion of </w:t>
      </w:r>
      <w:r w:rsidR="00CD2B91">
        <w:rPr>
          <w:b/>
        </w:rPr>
        <w:t>presentation to Select Board—Presentation will be June 9, 4:30 +</w:t>
      </w:r>
    </w:p>
    <w:p w14:paraId="03741A9B" w14:textId="23F00235" w:rsidR="00A31C4F" w:rsidRDefault="00CD2B91" w:rsidP="00CD2B91">
      <w:pPr>
        <w:pStyle w:val="ListParagraph"/>
        <w:numPr>
          <w:ilvl w:val="0"/>
          <w:numId w:val="20"/>
        </w:numPr>
      </w:pPr>
      <w:proofErr w:type="gramStart"/>
      <w:r>
        <w:t>ok</w:t>
      </w:r>
      <w:proofErr w:type="gramEnd"/>
      <w:r>
        <w:t xml:space="preserve"> to skip intro slides and just say them</w:t>
      </w:r>
    </w:p>
    <w:p w14:paraId="100B7E11" w14:textId="6B674106" w:rsidR="00CD2B91" w:rsidRDefault="00CD2B91" w:rsidP="00CD2B91">
      <w:pPr>
        <w:pStyle w:val="ListParagraph"/>
        <w:numPr>
          <w:ilvl w:val="0"/>
          <w:numId w:val="20"/>
        </w:numPr>
      </w:pPr>
      <w:proofErr w:type="gramStart"/>
      <w:r>
        <w:t>refer</w:t>
      </w:r>
      <w:proofErr w:type="gramEnd"/>
      <w:r>
        <w:t xml:space="preserve"> to priorities that we see for CLEAR grant</w:t>
      </w:r>
    </w:p>
    <w:p w14:paraId="09086A38" w14:textId="0E0ABE68" w:rsidR="00CD2B91" w:rsidRDefault="00CD2B91" w:rsidP="00CD2B91">
      <w:pPr>
        <w:pStyle w:val="ListParagraph"/>
        <w:numPr>
          <w:ilvl w:val="0"/>
          <w:numId w:val="20"/>
        </w:numPr>
      </w:pPr>
      <w:proofErr w:type="gramStart"/>
      <w:r>
        <w:t>have</w:t>
      </w:r>
      <w:proofErr w:type="gramEnd"/>
      <w:r>
        <w:t xml:space="preserve"> continuous regular meetings with Select Board:  we are at an inflection point, need to get them on board</w:t>
      </w:r>
    </w:p>
    <w:p w14:paraId="4D375028" w14:textId="63507861" w:rsidR="00CD2B91" w:rsidRDefault="00CD2B91" w:rsidP="00CD2B91">
      <w:pPr>
        <w:pStyle w:val="ListParagraph"/>
        <w:numPr>
          <w:ilvl w:val="0"/>
          <w:numId w:val="20"/>
        </w:numPr>
      </w:pPr>
      <w:r>
        <w:t>Work on last slides.  A little muddy.  Maybe too many things on last slide?</w:t>
      </w:r>
    </w:p>
    <w:p w14:paraId="21271A53" w14:textId="7D6BEFFB" w:rsidR="00CD2B91" w:rsidRDefault="00CD2B91" w:rsidP="00CD2B91">
      <w:pPr>
        <w:pStyle w:val="ListParagraph"/>
        <w:numPr>
          <w:ilvl w:val="0"/>
          <w:numId w:val="20"/>
        </w:numPr>
      </w:pPr>
      <w:r>
        <w:t>Start on a positive note:  we were the first ones to pass the Resolution, we are in a position to lead, town always acting in a united way on this topic</w:t>
      </w:r>
    </w:p>
    <w:p w14:paraId="7429AA01" w14:textId="77777777" w:rsidR="00CD2B91" w:rsidRDefault="00CD2B91" w:rsidP="00A31C4F"/>
    <w:p w14:paraId="30E267B2" w14:textId="78B0E6B6" w:rsidR="00CD2B91" w:rsidRDefault="00CD2B91" w:rsidP="00A31C4F">
      <w:r w:rsidRPr="00CD2B91">
        <w:rPr>
          <w:b/>
        </w:rPr>
        <w:t>Next presentation will be about CLEAR report.  Nicola will lay it out</w:t>
      </w:r>
      <w:r>
        <w:t xml:space="preserve"> based on Kate's outline and then we can all look at it and add to it.</w:t>
      </w:r>
    </w:p>
    <w:p w14:paraId="4511ED76" w14:textId="77777777" w:rsidR="00CD2B91" w:rsidRDefault="00CD2B91" w:rsidP="00A31C4F"/>
    <w:p w14:paraId="5BCFB2B7" w14:textId="1389DF3B" w:rsidR="00CD2B91" w:rsidRDefault="00CD2B91" w:rsidP="00A31C4F">
      <w:pPr>
        <w:rPr>
          <w:b/>
          <w:i/>
        </w:rPr>
      </w:pPr>
      <w:r>
        <w:t xml:space="preserve">3.  </w:t>
      </w:r>
      <w:r w:rsidRPr="00CD2B91">
        <w:rPr>
          <w:b/>
        </w:rPr>
        <w:t>Library EV Charger</w:t>
      </w:r>
      <w:r>
        <w:t xml:space="preserve"> to be installed sometime this week.  </w:t>
      </w:r>
      <w:r>
        <w:rPr>
          <w:b/>
          <w:i/>
        </w:rPr>
        <w:t>(</w:t>
      </w:r>
      <w:proofErr w:type="gramStart"/>
      <w:r w:rsidRPr="00CD2B91">
        <w:rPr>
          <w:b/>
          <w:i/>
        </w:rPr>
        <w:t>has</w:t>
      </w:r>
      <w:proofErr w:type="gramEnd"/>
      <w:r w:rsidRPr="00CD2B91">
        <w:rPr>
          <w:b/>
          <w:i/>
        </w:rPr>
        <w:t xml:space="preserve"> now been installed!)</w:t>
      </w:r>
    </w:p>
    <w:p w14:paraId="2DB80A2B" w14:textId="444B5978" w:rsidR="00CD2B91" w:rsidRDefault="00CD2B91" w:rsidP="00CD2B91">
      <w:pPr>
        <w:pStyle w:val="ListParagraph"/>
        <w:numPr>
          <w:ilvl w:val="0"/>
          <w:numId w:val="21"/>
        </w:numPr>
      </w:pPr>
      <w:r>
        <w:t xml:space="preserve">Okay if we don't get pricing correct </w:t>
      </w:r>
      <w:proofErr w:type="spellStart"/>
      <w:r>
        <w:t>right</w:t>
      </w:r>
      <w:proofErr w:type="spellEnd"/>
      <w:r>
        <w:t xml:space="preserve"> away</w:t>
      </w:r>
    </w:p>
    <w:p w14:paraId="086AEA2B" w14:textId="195CF35E" w:rsidR="00CD2B91" w:rsidRPr="00CD2B91" w:rsidRDefault="00CD2B91" w:rsidP="00CD2B91">
      <w:pPr>
        <w:pStyle w:val="ListParagraph"/>
        <w:numPr>
          <w:ilvl w:val="0"/>
          <w:numId w:val="21"/>
        </w:numPr>
      </w:pPr>
      <w:r>
        <w:t>Don't need to recoup installation costs that were not covered by the grant</w:t>
      </w:r>
    </w:p>
    <w:p w14:paraId="2124E3A8" w14:textId="77777777" w:rsidR="00A31C4F" w:rsidRDefault="00A31C4F" w:rsidP="00A31C4F"/>
    <w:p w14:paraId="3986FBAB" w14:textId="276D494A" w:rsidR="00A31C4F" w:rsidRDefault="00CD2B91" w:rsidP="00A31C4F">
      <w:r w:rsidRPr="00CD2B91">
        <w:t>4.</w:t>
      </w:r>
      <w:r>
        <w:rPr>
          <w:b/>
        </w:rPr>
        <w:t xml:space="preserve">  </w:t>
      </w:r>
      <w:r w:rsidR="00A31C4F" w:rsidRPr="00A31C4F">
        <w:rPr>
          <w:b/>
        </w:rPr>
        <w:t>Home Rule Petition</w:t>
      </w:r>
      <w:r w:rsidR="00A31C4F">
        <w:t xml:space="preserve"> </w:t>
      </w:r>
      <w:r>
        <w:t xml:space="preserve">information presented by Richard about requiring all new construction and major renovation to be </w:t>
      </w:r>
      <w:proofErr w:type="gramStart"/>
      <w:r>
        <w:t>all-electric</w:t>
      </w:r>
      <w:proofErr w:type="gramEnd"/>
    </w:p>
    <w:p w14:paraId="5C45E8C4" w14:textId="6B7BC002" w:rsidR="00A31C4F" w:rsidRDefault="00A31C4F" w:rsidP="00CD2B91">
      <w:pPr>
        <w:pStyle w:val="ListParagraph"/>
        <w:numPr>
          <w:ilvl w:val="0"/>
          <w:numId w:val="22"/>
        </w:numPr>
      </w:pPr>
      <w:r>
        <w:t xml:space="preserve">Richard </w:t>
      </w:r>
      <w:r w:rsidR="00CD2B91">
        <w:t>provided examples from Newton, Brookline, Lexington, Arlington</w:t>
      </w:r>
    </w:p>
    <w:p w14:paraId="67A18A84" w14:textId="5CF38A45" w:rsidR="00CD2B91" w:rsidRDefault="00CD2B91" w:rsidP="00CD2B91">
      <w:pPr>
        <w:pStyle w:val="ListParagraph"/>
        <w:numPr>
          <w:ilvl w:val="0"/>
          <w:numId w:val="22"/>
        </w:numPr>
      </w:pPr>
      <w:r>
        <w:t>Have VSEC pick up on this, build on success of the Resolution</w:t>
      </w:r>
    </w:p>
    <w:p w14:paraId="4046CFFC" w14:textId="1100158B" w:rsidR="00A31C4F" w:rsidRDefault="00CD2B91" w:rsidP="00CD2B91">
      <w:pPr>
        <w:pStyle w:val="ListParagraph"/>
        <w:numPr>
          <w:ilvl w:val="0"/>
          <w:numId w:val="22"/>
        </w:numPr>
      </w:pPr>
      <w:r>
        <w:t>Goal is to h</w:t>
      </w:r>
      <w:r w:rsidR="00A31C4F">
        <w:t xml:space="preserve">ave this on the </w:t>
      </w:r>
      <w:r>
        <w:t xml:space="preserve">Spring 2022 warrant </w:t>
      </w:r>
    </w:p>
    <w:p w14:paraId="0EFAB60A" w14:textId="7F6A9CA3" w:rsidR="00CD2B91" w:rsidRDefault="00CD2B91" w:rsidP="00CD2B91">
      <w:pPr>
        <w:pStyle w:val="ListParagraph"/>
        <w:numPr>
          <w:ilvl w:val="0"/>
          <w:numId w:val="22"/>
        </w:numPr>
      </w:pPr>
      <w:r>
        <w:t xml:space="preserve">State climate law does include a review of the building code </w:t>
      </w:r>
    </w:p>
    <w:p w14:paraId="04BD4E64" w14:textId="77777777" w:rsidR="00CD2B91" w:rsidRDefault="00CD2B91" w:rsidP="00CD2B91"/>
    <w:p w14:paraId="4C338DCC" w14:textId="77777777" w:rsidR="00CD2B91" w:rsidRDefault="00CD2B91" w:rsidP="00CD2B91">
      <w:pPr>
        <w:rPr>
          <w:b/>
        </w:rPr>
      </w:pPr>
      <w:r>
        <w:t xml:space="preserve">5.  </w:t>
      </w:r>
      <w:r w:rsidRPr="00C56BEC">
        <w:rPr>
          <w:b/>
        </w:rPr>
        <w:t>Public Water Access</w:t>
      </w:r>
    </w:p>
    <w:p w14:paraId="05AA8A94" w14:textId="4D5BB5F3" w:rsidR="00CD2B91" w:rsidRDefault="00CD2B91" w:rsidP="00CD2B91">
      <w:pPr>
        <w:pStyle w:val="ListParagraph"/>
        <w:numPr>
          <w:ilvl w:val="0"/>
          <w:numId w:val="23"/>
        </w:numPr>
      </w:pPr>
      <w:r>
        <w:t>Nicola asked Jen Rand how sites get approved to be public water sources—process and expense.</w:t>
      </w:r>
    </w:p>
    <w:p w14:paraId="52600BA2" w14:textId="49AB3652" w:rsidR="00CD2B91" w:rsidRDefault="00CD2B91" w:rsidP="00CD2B91">
      <w:pPr>
        <w:pStyle w:val="ListParagraph"/>
        <w:numPr>
          <w:ilvl w:val="0"/>
          <w:numId w:val="23"/>
        </w:numPr>
      </w:pPr>
      <w:r>
        <w:t>Buildings that have public water access:  Town Hall, Library, West Tisbury School</w:t>
      </w:r>
    </w:p>
    <w:p w14:paraId="749FB6D0" w14:textId="4630BF4B" w:rsidR="00CD2B91" w:rsidRDefault="00CD2B91" w:rsidP="00CD2B91">
      <w:pPr>
        <w:pStyle w:val="ListParagraph"/>
        <w:numPr>
          <w:ilvl w:val="0"/>
          <w:numId w:val="23"/>
        </w:numPr>
      </w:pPr>
      <w:r>
        <w:t>Not easy to turn a site into a public water source.  Requires DEP approval.</w:t>
      </w:r>
    </w:p>
    <w:p w14:paraId="34B606D4" w14:textId="1CB89F2E" w:rsidR="00CD2B91" w:rsidRDefault="00CD2B91" w:rsidP="00CD2B91">
      <w:pPr>
        <w:pStyle w:val="ListParagraph"/>
        <w:numPr>
          <w:ilvl w:val="0"/>
          <w:numId w:val="23"/>
        </w:numPr>
        <w:rPr>
          <w:b/>
        </w:rPr>
      </w:pPr>
      <w:r w:rsidRPr="00CD2B91">
        <w:rPr>
          <w:b/>
        </w:rPr>
        <w:t>Airport:  confirm that townspeople can get water there in a prolonged power failure</w:t>
      </w:r>
    </w:p>
    <w:p w14:paraId="714EC4E8" w14:textId="75E4DCE8" w:rsidR="00CD2B91" w:rsidRPr="00CD2B91" w:rsidRDefault="00CD2B91" w:rsidP="00CD2B91">
      <w:pPr>
        <w:pStyle w:val="ListParagraph"/>
        <w:numPr>
          <w:ilvl w:val="0"/>
          <w:numId w:val="23"/>
        </w:numPr>
        <w:rPr>
          <w:b/>
        </w:rPr>
      </w:pPr>
      <w:r>
        <w:t xml:space="preserve">May be better to work on having road </w:t>
      </w:r>
      <w:proofErr w:type="gramStart"/>
      <w:r>
        <w:t>associations</w:t>
      </w:r>
      <w:proofErr w:type="gramEnd"/>
      <w:r>
        <w:t xml:space="preserve"> work with their groups on who has generators and can provide water to neighbors in such times.</w:t>
      </w:r>
    </w:p>
    <w:p w14:paraId="58AA585C" w14:textId="77777777" w:rsidR="00CD2B91" w:rsidRPr="00CD2B91" w:rsidRDefault="00CD2B91" w:rsidP="00CD2B91">
      <w:pPr>
        <w:rPr>
          <w:b/>
        </w:rPr>
      </w:pPr>
    </w:p>
    <w:p w14:paraId="5152F236" w14:textId="74F459BC" w:rsidR="00CD2B91" w:rsidRPr="00CD2B91" w:rsidRDefault="00CD2B91" w:rsidP="00CD2B91">
      <w:pPr>
        <w:rPr>
          <w:b/>
        </w:rPr>
      </w:pPr>
      <w:r>
        <w:t>6</w:t>
      </w:r>
      <w:r w:rsidRPr="00C56BEC">
        <w:t>.</w:t>
      </w:r>
      <w:r w:rsidRPr="00CD2B91">
        <w:rPr>
          <w:b/>
        </w:rPr>
        <w:t xml:space="preserve">  Discussion of School </w:t>
      </w:r>
    </w:p>
    <w:p w14:paraId="3238A9F4" w14:textId="3C6F9CD3" w:rsidR="00CD2B91" w:rsidRDefault="00CD2B91" w:rsidP="00CD2B91">
      <w:pPr>
        <w:pStyle w:val="ListParagraph"/>
        <w:numPr>
          <w:ilvl w:val="0"/>
          <w:numId w:val="23"/>
        </w:numPr>
      </w:pPr>
      <w:r>
        <w:t xml:space="preserve">Rebekah </w:t>
      </w:r>
      <w:r w:rsidR="0084265C">
        <w:t>has prepared</w:t>
      </w:r>
      <w:r>
        <w:t xml:space="preserve"> a </w:t>
      </w:r>
      <w:r w:rsidR="0084265C">
        <w:t xml:space="preserve">list of who should be invited when Marc Rosenbaum gives his </w:t>
      </w:r>
      <w:proofErr w:type="spellStart"/>
      <w:r w:rsidR="0084265C">
        <w:t>presenation</w:t>
      </w:r>
      <w:proofErr w:type="spellEnd"/>
      <w:r w:rsidR="0084265C">
        <w:t>.</w:t>
      </w:r>
    </w:p>
    <w:p w14:paraId="42DCC165" w14:textId="2B6A2986" w:rsidR="00CD2B91" w:rsidRDefault="0084265C" w:rsidP="00CD2B91">
      <w:pPr>
        <w:pStyle w:val="ListParagraph"/>
        <w:numPr>
          <w:ilvl w:val="0"/>
          <w:numId w:val="23"/>
        </w:numPr>
      </w:pPr>
      <w:r>
        <w:t>Kate talked to Lisa Sullivan and Margaret Song about a custom Green Communities technical assistance grant that can be applied for, max. $25,000.</w:t>
      </w:r>
    </w:p>
    <w:p w14:paraId="37EE4E03" w14:textId="09077877" w:rsidR="00CD2B91" w:rsidRDefault="0084265C" w:rsidP="0084265C">
      <w:pPr>
        <w:pStyle w:val="ListParagraph"/>
      </w:pPr>
      <w:r>
        <w:lastRenderedPageBreak/>
        <w:t>Lisa will get back with information as to whether this might be a good fit for a school feasibility study.</w:t>
      </w:r>
    </w:p>
    <w:p w14:paraId="040D64D9" w14:textId="1008AF0A" w:rsidR="0084265C" w:rsidRDefault="0084265C" w:rsidP="0084265C">
      <w:pPr>
        <w:pStyle w:val="ListParagraph"/>
        <w:numPr>
          <w:ilvl w:val="0"/>
          <w:numId w:val="24"/>
        </w:numPr>
      </w:pPr>
      <w:r>
        <w:t>Seems best to hold off on Marc R presentation until both our presentations have been given to the Select Board.  (</w:t>
      </w:r>
      <w:proofErr w:type="gramStart"/>
      <w:r>
        <w:t>to</w:t>
      </w:r>
      <w:proofErr w:type="gramEnd"/>
      <w:r>
        <w:t xml:space="preserve"> set the stage for a school focus first.)</w:t>
      </w:r>
    </w:p>
    <w:p w14:paraId="1A03052E" w14:textId="77777777" w:rsidR="00D85671" w:rsidRDefault="00D85671" w:rsidP="00D85671"/>
    <w:p w14:paraId="578E81DB" w14:textId="14C27BA0" w:rsidR="00C56BEC" w:rsidRDefault="0084265C" w:rsidP="0084265C">
      <w:r>
        <w:t>7</w:t>
      </w:r>
      <w:r w:rsidR="00D85671" w:rsidRPr="00D85671">
        <w:t>.</w:t>
      </w:r>
      <w:r w:rsidR="00D85671">
        <w:rPr>
          <w:b/>
        </w:rPr>
        <w:t xml:space="preserve">  </w:t>
      </w:r>
      <w:r>
        <w:rPr>
          <w:b/>
        </w:rPr>
        <w:t xml:space="preserve">VTA and Town Hall </w:t>
      </w:r>
      <w:proofErr w:type="gramStart"/>
      <w:r>
        <w:rPr>
          <w:b/>
        </w:rPr>
        <w:t xml:space="preserve">Project  </w:t>
      </w:r>
      <w:r>
        <w:t>Kate</w:t>
      </w:r>
      <w:proofErr w:type="gramEnd"/>
      <w:r>
        <w:t xml:space="preserve"> to ask Angie Grant again when she will be ready to present a plan to the VTA/TH committee about proposed induction charging at this site.</w:t>
      </w:r>
    </w:p>
    <w:p w14:paraId="01C296DD" w14:textId="77777777" w:rsidR="0084265C" w:rsidRDefault="0084265C" w:rsidP="0084265C"/>
    <w:p w14:paraId="21224E57" w14:textId="5DCFE251" w:rsidR="0084265C" w:rsidRPr="0084265C" w:rsidRDefault="0084265C" w:rsidP="0084265C">
      <w:pPr>
        <w:rPr>
          <w:i/>
        </w:rPr>
      </w:pPr>
      <w:r>
        <w:t xml:space="preserve">8.  Kathy brought up that </w:t>
      </w:r>
      <w:r w:rsidRPr="0084265C">
        <w:rPr>
          <w:b/>
        </w:rPr>
        <w:t>June 15th is currently the last day for Zoom meetings.</w:t>
      </w:r>
      <w:r>
        <w:t xml:space="preserve">  After that, public meetings are to be in person.  </w:t>
      </w:r>
      <w:r w:rsidRPr="0084265C">
        <w:rPr>
          <w:i/>
        </w:rPr>
        <w:t xml:space="preserve">Legislature may allow for a continuation of them or, a hybrid model with committee members in person and audience being allowed to do </w:t>
      </w:r>
      <w:proofErr w:type="gramStart"/>
      <w:r w:rsidRPr="0084265C">
        <w:rPr>
          <w:i/>
        </w:rPr>
        <w:t>Zoom</w:t>
      </w:r>
      <w:proofErr w:type="gramEnd"/>
      <w:r w:rsidRPr="0084265C">
        <w:rPr>
          <w:i/>
        </w:rPr>
        <w:t>.  Not clear yet.</w:t>
      </w:r>
    </w:p>
    <w:p w14:paraId="1D4C3D72" w14:textId="77777777" w:rsidR="00D85671" w:rsidRDefault="00D85671" w:rsidP="00D85671"/>
    <w:p w14:paraId="52BF6E10" w14:textId="77777777" w:rsidR="002E48C8" w:rsidRDefault="002E48C8" w:rsidP="00C56BEC">
      <w:pPr>
        <w:rPr>
          <w:b/>
        </w:rPr>
      </w:pPr>
    </w:p>
    <w:p w14:paraId="14EE40D2" w14:textId="77777777" w:rsidR="002E48C8" w:rsidRDefault="002E48C8" w:rsidP="00C56BEC">
      <w:pPr>
        <w:rPr>
          <w:b/>
        </w:rPr>
      </w:pPr>
    </w:p>
    <w:p w14:paraId="13396613" w14:textId="6DA52581" w:rsidR="002E48C8" w:rsidRDefault="0084265C" w:rsidP="00C56BEC">
      <w:pPr>
        <w:rPr>
          <w:b/>
        </w:rPr>
      </w:pPr>
      <w:r>
        <w:rPr>
          <w:b/>
        </w:rPr>
        <w:t>Meeting adjourned 9:30</w:t>
      </w:r>
      <w:r w:rsidR="002E48C8">
        <w:rPr>
          <w:b/>
        </w:rPr>
        <w:t>.</w:t>
      </w:r>
    </w:p>
    <w:p w14:paraId="1C0D99B5" w14:textId="77777777" w:rsidR="002E48C8" w:rsidRDefault="002E48C8" w:rsidP="00C56BEC">
      <w:pPr>
        <w:rPr>
          <w:b/>
        </w:rPr>
      </w:pPr>
    </w:p>
    <w:p w14:paraId="5984CC91" w14:textId="77777777" w:rsidR="002E48C8" w:rsidRDefault="002E48C8" w:rsidP="00C56BEC">
      <w:pPr>
        <w:rPr>
          <w:b/>
        </w:rPr>
      </w:pPr>
    </w:p>
    <w:p w14:paraId="1A61A705" w14:textId="4D3EEACD" w:rsidR="002E48C8" w:rsidRPr="002E48C8" w:rsidRDefault="002E48C8" w:rsidP="00C56BEC">
      <w:pPr>
        <w:rPr>
          <w:b/>
        </w:rPr>
      </w:pPr>
      <w:r>
        <w:rPr>
          <w:b/>
        </w:rPr>
        <w:t xml:space="preserve">Next meeting is Tuesday </w:t>
      </w:r>
      <w:r w:rsidR="0084265C">
        <w:rPr>
          <w:b/>
        </w:rPr>
        <w:t>June 15</w:t>
      </w:r>
      <w:r>
        <w:rPr>
          <w:b/>
        </w:rPr>
        <w:t>, 8:30 am</w:t>
      </w:r>
    </w:p>
    <w:p w14:paraId="32D8EF3C" w14:textId="77777777" w:rsidR="00D85671" w:rsidRDefault="00D85671" w:rsidP="00D85671"/>
    <w:p w14:paraId="140A54CE" w14:textId="77777777" w:rsidR="00D85671" w:rsidRDefault="00D85671" w:rsidP="00D85671"/>
    <w:p w14:paraId="3DDA663E" w14:textId="77777777" w:rsidR="00D85671" w:rsidRDefault="00D85671" w:rsidP="00D85671">
      <w:pPr>
        <w:ind w:left="720"/>
      </w:pPr>
    </w:p>
    <w:p w14:paraId="7E410D3F" w14:textId="1EC6C76B" w:rsidR="00D85671" w:rsidRPr="00D85671" w:rsidRDefault="00D85671">
      <w:r>
        <w:tab/>
      </w:r>
    </w:p>
    <w:p w14:paraId="1C5037B3" w14:textId="421CBC76" w:rsidR="007A20AF" w:rsidRDefault="007A20AF"/>
    <w:sectPr w:rsidR="007A20AF" w:rsidSect="00142DA8">
      <w:pgSz w:w="12240" w:h="15840"/>
      <w:pgMar w:top="1260" w:right="1440" w:bottom="1080" w:left="1440" w:header="720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B6B31"/>
    <w:multiLevelType w:val="hybridMultilevel"/>
    <w:tmpl w:val="EAB60B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87620"/>
    <w:multiLevelType w:val="hybridMultilevel"/>
    <w:tmpl w:val="E48422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3301C"/>
    <w:multiLevelType w:val="hybridMultilevel"/>
    <w:tmpl w:val="D64243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70420"/>
    <w:multiLevelType w:val="hybridMultilevel"/>
    <w:tmpl w:val="E55A35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1322AE"/>
    <w:multiLevelType w:val="hybridMultilevel"/>
    <w:tmpl w:val="2D1608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7A5B5B"/>
    <w:multiLevelType w:val="hybridMultilevel"/>
    <w:tmpl w:val="E53E02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BA04A8"/>
    <w:multiLevelType w:val="hybridMultilevel"/>
    <w:tmpl w:val="7C8C9D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B42B93"/>
    <w:multiLevelType w:val="multilevel"/>
    <w:tmpl w:val="1E9C902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2F1E84"/>
    <w:multiLevelType w:val="hybridMultilevel"/>
    <w:tmpl w:val="C78CEB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46033D"/>
    <w:multiLevelType w:val="hybridMultilevel"/>
    <w:tmpl w:val="F524FC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124195"/>
    <w:multiLevelType w:val="hybridMultilevel"/>
    <w:tmpl w:val="661A79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E222DC"/>
    <w:multiLevelType w:val="hybridMultilevel"/>
    <w:tmpl w:val="F7AAC4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970E22"/>
    <w:multiLevelType w:val="multilevel"/>
    <w:tmpl w:val="E8580AB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381434"/>
    <w:multiLevelType w:val="multilevel"/>
    <w:tmpl w:val="E7C6471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903F2A"/>
    <w:multiLevelType w:val="hybridMultilevel"/>
    <w:tmpl w:val="E8580A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D73B5B"/>
    <w:multiLevelType w:val="multilevel"/>
    <w:tmpl w:val="E53E025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492156"/>
    <w:multiLevelType w:val="hybridMultilevel"/>
    <w:tmpl w:val="32DA35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716788"/>
    <w:multiLevelType w:val="hybridMultilevel"/>
    <w:tmpl w:val="1E9C90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CB018C"/>
    <w:multiLevelType w:val="hybridMultilevel"/>
    <w:tmpl w:val="E7C647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D057F2"/>
    <w:multiLevelType w:val="hybridMultilevel"/>
    <w:tmpl w:val="62AE1F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053B26"/>
    <w:multiLevelType w:val="hybridMultilevel"/>
    <w:tmpl w:val="A54034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BE5686"/>
    <w:multiLevelType w:val="hybridMultilevel"/>
    <w:tmpl w:val="324633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573D96"/>
    <w:multiLevelType w:val="hybridMultilevel"/>
    <w:tmpl w:val="E7E843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034D78"/>
    <w:multiLevelType w:val="hybridMultilevel"/>
    <w:tmpl w:val="829295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14"/>
  </w:num>
  <w:num w:numId="8">
    <w:abstractNumId w:val="11"/>
  </w:num>
  <w:num w:numId="9">
    <w:abstractNumId w:val="5"/>
  </w:num>
  <w:num w:numId="10">
    <w:abstractNumId w:val="15"/>
  </w:num>
  <w:num w:numId="11">
    <w:abstractNumId w:val="12"/>
  </w:num>
  <w:num w:numId="12">
    <w:abstractNumId w:val="22"/>
  </w:num>
  <w:num w:numId="13">
    <w:abstractNumId w:val="16"/>
  </w:num>
  <w:num w:numId="14">
    <w:abstractNumId w:val="20"/>
  </w:num>
  <w:num w:numId="15">
    <w:abstractNumId w:val="10"/>
  </w:num>
  <w:num w:numId="16">
    <w:abstractNumId w:val="0"/>
  </w:num>
  <w:num w:numId="17">
    <w:abstractNumId w:val="23"/>
  </w:num>
  <w:num w:numId="18">
    <w:abstractNumId w:val="18"/>
  </w:num>
  <w:num w:numId="19">
    <w:abstractNumId w:val="13"/>
  </w:num>
  <w:num w:numId="20">
    <w:abstractNumId w:val="6"/>
  </w:num>
  <w:num w:numId="21">
    <w:abstractNumId w:val="2"/>
  </w:num>
  <w:num w:numId="22">
    <w:abstractNumId w:val="9"/>
  </w:num>
  <w:num w:numId="23">
    <w:abstractNumId w:val="21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F40"/>
    <w:rsid w:val="000348C9"/>
    <w:rsid w:val="00057002"/>
    <w:rsid w:val="00061628"/>
    <w:rsid w:val="00075C96"/>
    <w:rsid w:val="000817BA"/>
    <w:rsid w:val="00081A77"/>
    <w:rsid w:val="000A41F5"/>
    <w:rsid w:val="000C1AFC"/>
    <w:rsid w:val="000D3A04"/>
    <w:rsid w:val="00142DA8"/>
    <w:rsid w:val="001A444D"/>
    <w:rsid w:val="001B0795"/>
    <w:rsid w:val="001B7F03"/>
    <w:rsid w:val="001C7016"/>
    <w:rsid w:val="001E5DDB"/>
    <w:rsid w:val="001F2DAD"/>
    <w:rsid w:val="00214FED"/>
    <w:rsid w:val="002327B5"/>
    <w:rsid w:val="002515E1"/>
    <w:rsid w:val="00263EDC"/>
    <w:rsid w:val="002B3DAF"/>
    <w:rsid w:val="002C65B3"/>
    <w:rsid w:val="002D42B9"/>
    <w:rsid w:val="002E48C8"/>
    <w:rsid w:val="002E4C1E"/>
    <w:rsid w:val="002F38BC"/>
    <w:rsid w:val="00307438"/>
    <w:rsid w:val="0033681D"/>
    <w:rsid w:val="0034204D"/>
    <w:rsid w:val="00391BC5"/>
    <w:rsid w:val="003E5517"/>
    <w:rsid w:val="00412539"/>
    <w:rsid w:val="0048553E"/>
    <w:rsid w:val="004F327C"/>
    <w:rsid w:val="00532264"/>
    <w:rsid w:val="005C50CF"/>
    <w:rsid w:val="005E4A43"/>
    <w:rsid w:val="00624F40"/>
    <w:rsid w:val="00625194"/>
    <w:rsid w:val="00642377"/>
    <w:rsid w:val="00664C6B"/>
    <w:rsid w:val="007043FC"/>
    <w:rsid w:val="00712858"/>
    <w:rsid w:val="00724F9C"/>
    <w:rsid w:val="007477A9"/>
    <w:rsid w:val="00790253"/>
    <w:rsid w:val="007933AB"/>
    <w:rsid w:val="007A20AF"/>
    <w:rsid w:val="007D33A5"/>
    <w:rsid w:val="0080633A"/>
    <w:rsid w:val="00814D43"/>
    <w:rsid w:val="0084265C"/>
    <w:rsid w:val="00852144"/>
    <w:rsid w:val="008578FF"/>
    <w:rsid w:val="00886B62"/>
    <w:rsid w:val="00906A26"/>
    <w:rsid w:val="00947A95"/>
    <w:rsid w:val="009513FD"/>
    <w:rsid w:val="00992B5E"/>
    <w:rsid w:val="009C6D7C"/>
    <w:rsid w:val="009F4E63"/>
    <w:rsid w:val="00A31C4F"/>
    <w:rsid w:val="00A33F88"/>
    <w:rsid w:val="00A434FD"/>
    <w:rsid w:val="00A877C6"/>
    <w:rsid w:val="00AF602D"/>
    <w:rsid w:val="00B93107"/>
    <w:rsid w:val="00BA52BF"/>
    <w:rsid w:val="00BE4E3B"/>
    <w:rsid w:val="00C31893"/>
    <w:rsid w:val="00C56BEC"/>
    <w:rsid w:val="00C7028D"/>
    <w:rsid w:val="00C849DC"/>
    <w:rsid w:val="00C945F8"/>
    <w:rsid w:val="00CA0934"/>
    <w:rsid w:val="00CB3695"/>
    <w:rsid w:val="00CC2196"/>
    <w:rsid w:val="00CC36E9"/>
    <w:rsid w:val="00CC3BBE"/>
    <w:rsid w:val="00CC75BF"/>
    <w:rsid w:val="00CD2B91"/>
    <w:rsid w:val="00D64AA6"/>
    <w:rsid w:val="00D70590"/>
    <w:rsid w:val="00D85671"/>
    <w:rsid w:val="00DB745D"/>
    <w:rsid w:val="00DC368E"/>
    <w:rsid w:val="00E00370"/>
    <w:rsid w:val="00E01CF9"/>
    <w:rsid w:val="00E22B3A"/>
    <w:rsid w:val="00E4582B"/>
    <w:rsid w:val="00E627BF"/>
    <w:rsid w:val="00E848B8"/>
    <w:rsid w:val="00E926C5"/>
    <w:rsid w:val="00EC4511"/>
    <w:rsid w:val="00ED442D"/>
    <w:rsid w:val="00F33B96"/>
    <w:rsid w:val="00F966EB"/>
    <w:rsid w:val="00FB4B7B"/>
    <w:rsid w:val="00FE5C20"/>
    <w:rsid w:val="00FE773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D548E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3A5"/>
    <w:rPr>
      <w:rFonts w:ascii="Palatino" w:hAnsi="Palatin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6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3A5"/>
    <w:rPr>
      <w:rFonts w:ascii="Palatino" w:hAnsi="Palatin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6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453</Words>
  <Characters>2586</Characters>
  <Application>Microsoft Macintosh Word</Application>
  <DocSecurity>0</DocSecurity>
  <Lines>21</Lines>
  <Paragraphs>6</Paragraphs>
  <ScaleCrop>false</ScaleCrop>
  <Company/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Warner</dc:creator>
  <cp:keywords/>
  <dc:description/>
  <cp:lastModifiedBy>Kate Warner</cp:lastModifiedBy>
  <cp:revision>4</cp:revision>
  <dcterms:created xsi:type="dcterms:W3CDTF">2021-05-30T15:41:00Z</dcterms:created>
  <dcterms:modified xsi:type="dcterms:W3CDTF">2021-05-30T16:02:00Z</dcterms:modified>
</cp:coreProperties>
</file>