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DE" w:rsidRPr="008334DE" w:rsidRDefault="00E932DE" w:rsidP="00E932DE">
      <w:pPr>
        <w:jc w:val="center"/>
        <w:outlineLvl w:val="0"/>
        <w:rPr>
          <w:sz w:val="24"/>
        </w:rPr>
      </w:pPr>
      <w:r w:rsidRPr="008334DE">
        <w:rPr>
          <w:sz w:val="24"/>
        </w:rPr>
        <w:t>WEST TISBURY</w:t>
      </w:r>
    </w:p>
    <w:p w:rsidR="00E932DE" w:rsidRPr="008334DE" w:rsidRDefault="00E932DE" w:rsidP="00E932DE">
      <w:pPr>
        <w:tabs>
          <w:tab w:val="left" w:pos="1170"/>
        </w:tabs>
        <w:jc w:val="center"/>
        <w:outlineLvl w:val="0"/>
        <w:rPr>
          <w:sz w:val="24"/>
        </w:rPr>
      </w:pPr>
      <w:r w:rsidRPr="008334DE">
        <w:rPr>
          <w:sz w:val="24"/>
        </w:rPr>
        <w:t>CONSERVATION COMMISSION</w:t>
      </w:r>
    </w:p>
    <w:p w:rsidR="00E932DE" w:rsidRPr="008334DE" w:rsidRDefault="00E932DE" w:rsidP="00E932DE">
      <w:pPr>
        <w:jc w:val="center"/>
        <w:outlineLvl w:val="0"/>
        <w:rPr>
          <w:sz w:val="24"/>
        </w:rPr>
      </w:pPr>
      <w:r w:rsidRPr="008334DE">
        <w:rPr>
          <w:sz w:val="24"/>
        </w:rPr>
        <w:t>MINUTES OF MEETING</w:t>
      </w:r>
    </w:p>
    <w:p w:rsidR="00E932DE" w:rsidRPr="008334DE" w:rsidRDefault="00E932DE" w:rsidP="00E932DE">
      <w:pPr>
        <w:jc w:val="center"/>
        <w:outlineLvl w:val="0"/>
        <w:rPr>
          <w:sz w:val="24"/>
        </w:rPr>
      </w:pPr>
      <w:r>
        <w:rPr>
          <w:sz w:val="24"/>
        </w:rPr>
        <w:t xml:space="preserve"> August 9, </w:t>
      </w:r>
      <w:r w:rsidRPr="008334DE">
        <w:rPr>
          <w:sz w:val="24"/>
        </w:rPr>
        <w:t>2022</w:t>
      </w:r>
    </w:p>
    <w:p w:rsidR="00E932DE" w:rsidRPr="008334DE" w:rsidRDefault="00E932DE" w:rsidP="00E932DE">
      <w:pPr>
        <w:jc w:val="center"/>
        <w:outlineLvl w:val="0"/>
        <w:rPr>
          <w:sz w:val="24"/>
        </w:rPr>
      </w:pPr>
    </w:p>
    <w:p w:rsidR="00E932DE" w:rsidRPr="00DF1FE6" w:rsidRDefault="00E932DE" w:rsidP="00E932DE">
      <w:pPr>
        <w:rPr>
          <w:bCs w:val="0"/>
          <w:szCs w:val="22"/>
        </w:rPr>
      </w:pPr>
      <w:bookmarkStart w:id="0" w:name="_Hlk86927447"/>
      <w:r w:rsidRPr="00DF1FE6">
        <w:rPr>
          <w:bCs w:val="0"/>
          <w:szCs w:val="22"/>
        </w:rPr>
        <w:t>The meeting was held via Zoom in accordance with the Governor’s order suspending certain provisions of the Open Meeting Law, G.L. c.30A sec.20.</w:t>
      </w:r>
      <w:r w:rsidRPr="00DF1FE6">
        <w:rPr>
          <w:color w:val="000000"/>
          <w:szCs w:val="22"/>
        </w:rPr>
        <w:t xml:space="preserve"> Public participation will be via remote participation (Zoom) pursuant to </w:t>
      </w:r>
      <w:r w:rsidRPr="00DF1FE6">
        <w:rPr>
          <w:szCs w:val="22"/>
        </w:rPr>
        <w:t>M. G. L. Chapter 20 of the Acts of 2021.</w:t>
      </w:r>
    </w:p>
    <w:p w:rsidR="00E932DE" w:rsidRPr="00DF1FE6" w:rsidRDefault="00E932DE" w:rsidP="00E932DE">
      <w:pPr>
        <w:rPr>
          <w:szCs w:val="22"/>
        </w:rPr>
      </w:pPr>
    </w:p>
    <w:bookmarkEnd w:id="0"/>
    <w:p w:rsidR="00E932DE" w:rsidRPr="00DF1FE6" w:rsidRDefault="00E932DE" w:rsidP="00E932DE">
      <w:pPr>
        <w:rPr>
          <w:bCs w:val="0"/>
          <w:szCs w:val="22"/>
        </w:rPr>
      </w:pPr>
      <w:r w:rsidRPr="00DF1FE6">
        <w:rPr>
          <w:b/>
          <w:szCs w:val="22"/>
        </w:rPr>
        <w:t>Present</w:t>
      </w:r>
      <w:r w:rsidRPr="00DF1FE6">
        <w:rPr>
          <w:bCs w:val="0"/>
          <w:szCs w:val="22"/>
        </w:rPr>
        <w:t>,</w:t>
      </w:r>
      <w:r>
        <w:rPr>
          <w:bCs w:val="0"/>
          <w:szCs w:val="22"/>
        </w:rPr>
        <w:t xml:space="preserve"> Geraldine  Brooks, </w:t>
      </w:r>
      <w:r w:rsidRPr="00DF1FE6">
        <w:rPr>
          <w:bCs w:val="0"/>
          <w:szCs w:val="22"/>
        </w:rPr>
        <w:t xml:space="preserve"> Whit Griswold,  Angela Luckey, Donna Paulnock,</w:t>
      </w:r>
      <w:r>
        <w:rPr>
          <w:bCs w:val="0"/>
          <w:szCs w:val="22"/>
        </w:rPr>
        <w:t xml:space="preserve"> </w:t>
      </w:r>
      <w:r w:rsidRPr="00DF1FE6">
        <w:rPr>
          <w:bCs w:val="0"/>
          <w:szCs w:val="22"/>
        </w:rPr>
        <w:t xml:space="preserve"> Peter Rodegast</w:t>
      </w:r>
      <w:r w:rsidR="004243D8">
        <w:rPr>
          <w:bCs w:val="0"/>
          <w:szCs w:val="22"/>
        </w:rPr>
        <w:t xml:space="preserve"> and Michael Turnell</w:t>
      </w:r>
    </w:p>
    <w:p w:rsidR="00E932DE" w:rsidRDefault="00E932DE" w:rsidP="00E932DE">
      <w:pPr>
        <w:rPr>
          <w:bCs w:val="0"/>
          <w:szCs w:val="22"/>
        </w:rPr>
      </w:pPr>
      <w:r w:rsidRPr="00DF1FE6">
        <w:rPr>
          <w:b/>
          <w:bCs w:val="0"/>
          <w:szCs w:val="22"/>
        </w:rPr>
        <w:t>Absent</w:t>
      </w:r>
      <w:r w:rsidRPr="00DF1FE6">
        <w:rPr>
          <w:bCs w:val="0"/>
          <w:szCs w:val="22"/>
        </w:rPr>
        <w:t>:</w:t>
      </w:r>
      <w:r>
        <w:rPr>
          <w:bCs w:val="0"/>
          <w:szCs w:val="22"/>
        </w:rPr>
        <w:t xml:space="preserve"> </w:t>
      </w:r>
      <w:r w:rsidRPr="00DF1FE6">
        <w:rPr>
          <w:bCs w:val="0"/>
          <w:szCs w:val="22"/>
        </w:rPr>
        <w:t xml:space="preserve"> Fred Barron</w:t>
      </w:r>
      <w:r>
        <w:rPr>
          <w:bCs w:val="0"/>
          <w:szCs w:val="22"/>
        </w:rPr>
        <w:t xml:space="preserve"> and </w:t>
      </w:r>
      <w:r w:rsidRPr="00DF1FE6">
        <w:rPr>
          <w:bCs w:val="0"/>
          <w:szCs w:val="22"/>
        </w:rPr>
        <w:t xml:space="preserve"> </w:t>
      </w:r>
    </w:p>
    <w:p w:rsidR="00E932DE" w:rsidRPr="00DF1FE6" w:rsidRDefault="00E932DE" w:rsidP="00E932DE">
      <w:pPr>
        <w:rPr>
          <w:bCs w:val="0"/>
          <w:szCs w:val="22"/>
        </w:rPr>
      </w:pPr>
      <w:r w:rsidRPr="00DF1FE6">
        <w:rPr>
          <w:b/>
          <w:bCs w:val="0"/>
          <w:szCs w:val="22"/>
        </w:rPr>
        <w:t>Also present for all or part of the meeting</w:t>
      </w:r>
      <w:bookmarkStart w:id="1" w:name="OLE_LINK1"/>
      <w:r w:rsidR="005C6EC8">
        <w:rPr>
          <w:b/>
          <w:bCs w:val="0"/>
          <w:szCs w:val="22"/>
        </w:rPr>
        <w:t xml:space="preserve">: </w:t>
      </w:r>
      <w:r>
        <w:rPr>
          <w:bCs w:val="0"/>
          <w:szCs w:val="22"/>
        </w:rPr>
        <w:t>Torston Schlamsbach</w:t>
      </w:r>
      <w:r w:rsidR="005C6EC8">
        <w:rPr>
          <w:bCs w:val="0"/>
          <w:szCs w:val="22"/>
        </w:rPr>
        <w:t xml:space="preserve"> and </w:t>
      </w:r>
      <w:r w:rsidRPr="00DF1FE6">
        <w:rPr>
          <w:bCs w:val="0"/>
          <w:szCs w:val="22"/>
        </w:rPr>
        <w:t xml:space="preserve"> Reid Silva</w:t>
      </w:r>
      <w:r>
        <w:rPr>
          <w:bCs w:val="0"/>
          <w:szCs w:val="22"/>
        </w:rPr>
        <w:t xml:space="preserve">, </w:t>
      </w:r>
    </w:p>
    <w:p w:rsidR="00E932DE" w:rsidRPr="00DF1FE6" w:rsidRDefault="00E932DE" w:rsidP="00E932DE">
      <w:pPr>
        <w:tabs>
          <w:tab w:val="left" w:pos="4680"/>
        </w:tabs>
        <w:ind w:left="630"/>
        <w:rPr>
          <w:b/>
          <w:szCs w:val="22"/>
        </w:rPr>
      </w:pPr>
    </w:p>
    <w:p w:rsidR="00E932DE" w:rsidRPr="001073BE" w:rsidRDefault="00E932DE" w:rsidP="00E932DE">
      <w:pPr>
        <w:rPr>
          <w:b/>
          <w:bCs w:val="0"/>
          <w:szCs w:val="22"/>
        </w:rPr>
      </w:pPr>
      <w:r w:rsidRPr="00DF1FE6">
        <w:rPr>
          <w:b/>
          <w:bCs w:val="0"/>
          <w:szCs w:val="22"/>
        </w:rPr>
        <w:t>Minutes:</w:t>
      </w:r>
      <w:r w:rsidR="001073BE">
        <w:rPr>
          <w:b/>
          <w:bCs w:val="0"/>
          <w:szCs w:val="22"/>
        </w:rPr>
        <w:t xml:space="preserve"> </w:t>
      </w:r>
      <w:r w:rsidR="00AB59A1">
        <w:rPr>
          <w:bCs w:val="0"/>
          <w:szCs w:val="22"/>
        </w:rPr>
        <w:t>Th</w:t>
      </w:r>
      <w:r>
        <w:rPr>
          <w:bCs w:val="0"/>
          <w:szCs w:val="22"/>
        </w:rPr>
        <w:t xml:space="preserve">e </w:t>
      </w:r>
      <w:r w:rsidRPr="00DF1FE6">
        <w:rPr>
          <w:bCs w:val="0"/>
          <w:szCs w:val="22"/>
        </w:rPr>
        <w:t xml:space="preserve"> minutes of  the  </w:t>
      </w:r>
      <w:r>
        <w:rPr>
          <w:bCs w:val="0"/>
          <w:szCs w:val="22"/>
        </w:rPr>
        <w:t>June 28</w:t>
      </w:r>
      <w:r w:rsidRPr="00DF1FE6">
        <w:rPr>
          <w:bCs w:val="0"/>
          <w:szCs w:val="22"/>
        </w:rPr>
        <w:t>, 2022 meeting</w:t>
      </w:r>
      <w:r w:rsidR="00DB2EE6">
        <w:rPr>
          <w:bCs w:val="0"/>
          <w:szCs w:val="22"/>
        </w:rPr>
        <w:t xml:space="preserve"> were approved as revised.</w:t>
      </w:r>
      <w:r w:rsidR="001073BE">
        <w:rPr>
          <w:bCs w:val="0"/>
          <w:szCs w:val="22"/>
        </w:rPr>
        <w:t xml:space="preserve"> Roll Call Vote: </w:t>
      </w:r>
      <w:r w:rsidR="00AB59A1">
        <w:rPr>
          <w:bCs w:val="0"/>
          <w:szCs w:val="22"/>
        </w:rPr>
        <w:t xml:space="preserve"> Angela – aye, Donna- aye, Geraldine- aye,  Michael-aye, Peter- aye, and Whit-aye.</w:t>
      </w:r>
    </w:p>
    <w:p w:rsidR="00E932DE" w:rsidRDefault="00E932DE" w:rsidP="00E932DE">
      <w:pPr>
        <w:rPr>
          <w:bCs w:val="0"/>
          <w:szCs w:val="22"/>
        </w:rPr>
      </w:pPr>
    </w:p>
    <w:p w:rsidR="00E932DE" w:rsidRPr="00DF1FE6" w:rsidRDefault="00E932DE" w:rsidP="00E932DE">
      <w:pPr>
        <w:tabs>
          <w:tab w:val="left" w:pos="4680"/>
        </w:tabs>
        <w:rPr>
          <w:b/>
          <w:szCs w:val="22"/>
        </w:rPr>
      </w:pPr>
      <w:r>
        <w:rPr>
          <w:b/>
          <w:szCs w:val="22"/>
        </w:rPr>
        <w:t>Continued P</w:t>
      </w:r>
      <w:r w:rsidRPr="00DF1FE6">
        <w:rPr>
          <w:b/>
          <w:szCs w:val="22"/>
        </w:rPr>
        <w:t>ublic Hearing</w:t>
      </w:r>
      <w:r w:rsidRPr="00DF1FE6">
        <w:rPr>
          <w:b/>
          <w:szCs w:val="22"/>
        </w:rPr>
        <w:br/>
      </w:r>
    </w:p>
    <w:p w:rsidR="00E932DE" w:rsidRPr="00DF1FE6" w:rsidRDefault="00E932DE" w:rsidP="00E932DE">
      <w:pPr>
        <w:tabs>
          <w:tab w:val="left" w:pos="4680"/>
        </w:tabs>
        <w:rPr>
          <w:szCs w:val="22"/>
          <w:u w:color="000000"/>
        </w:rPr>
      </w:pPr>
      <w:r w:rsidRPr="00DF1FE6">
        <w:rPr>
          <w:b/>
          <w:szCs w:val="22"/>
        </w:rPr>
        <w:t>Map 35 Lot 1.9/SE79-440:</w:t>
      </w:r>
      <w:r w:rsidRPr="00DF1FE6">
        <w:rPr>
          <w:szCs w:val="22"/>
          <w:u w:color="000000"/>
        </w:rPr>
        <w:t xml:space="preserve"> a public hearing under the requirements of  M. G.L. Ch.131 § 40, as amended, and the West Tisbury Wetlands Protection Bylaw and regulations to consider a</w:t>
      </w:r>
      <w:r w:rsidRPr="00DF1FE6">
        <w:rPr>
          <w:b/>
          <w:szCs w:val="22"/>
          <w:u w:color="000000"/>
        </w:rPr>
        <w:t xml:space="preserve"> Notice of Intent</w:t>
      </w:r>
      <w:r w:rsidRPr="00DF1FE6">
        <w:rPr>
          <w:szCs w:val="22"/>
          <w:u w:color="000000"/>
        </w:rPr>
        <w:t xml:space="preserve"> filed by Vineyard Land Surveying &amp; Engineering, Inc., on behalf of  Blue Heron LLC  for a project to create and maintain a 4</w:t>
      </w:r>
      <w:r>
        <w:rPr>
          <w:szCs w:val="22"/>
          <w:u w:color="000000"/>
        </w:rPr>
        <w:t>’</w:t>
      </w:r>
      <w:r w:rsidRPr="00DF1FE6">
        <w:rPr>
          <w:szCs w:val="22"/>
          <w:u w:color="000000"/>
        </w:rPr>
        <w:t xml:space="preserve"> wide mown path, install a 4</w:t>
      </w:r>
      <w:r>
        <w:rPr>
          <w:szCs w:val="22"/>
          <w:u w:color="000000"/>
        </w:rPr>
        <w:t>’</w:t>
      </w:r>
      <w:r w:rsidRPr="00DF1FE6">
        <w:rPr>
          <w:szCs w:val="22"/>
          <w:u w:color="000000"/>
        </w:rPr>
        <w:t>x4</w:t>
      </w:r>
      <w:r>
        <w:rPr>
          <w:szCs w:val="22"/>
          <w:u w:color="000000"/>
        </w:rPr>
        <w:t>’</w:t>
      </w:r>
      <w:r w:rsidRPr="00DF1FE6">
        <w:rPr>
          <w:szCs w:val="22"/>
          <w:u w:color="000000"/>
        </w:rPr>
        <w:t xml:space="preserve"> ramp, 29</w:t>
      </w:r>
      <w:r>
        <w:rPr>
          <w:szCs w:val="22"/>
          <w:u w:color="000000"/>
        </w:rPr>
        <w:t>’</w:t>
      </w:r>
      <w:r w:rsidRPr="00DF1FE6">
        <w:rPr>
          <w:szCs w:val="22"/>
          <w:u w:color="000000"/>
        </w:rPr>
        <w:t xml:space="preserve"> elevated boardwalk, 64</w:t>
      </w:r>
      <w:r>
        <w:rPr>
          <w:szCs w:val="22"/>
          <w:u w:color="000000"/>
        </w:rPr>
        <w:t>’</w:t>
      </w:r>
      <w:r w:rsidRPr="00DF1FE6">
        <w:rPr>
          <w:szCs w:val="22"/>
          <w:u w:color="000000"/>
        </w:rPr>
        <w:t>.  fixed piling pier,  5</w:t>
      </w:r>
      <w:r>
        <w:rPr>
          <w:szCs w:val="22"/>
          <w:u w:color="000000"/>
        </w:rPr>
        <w:t>’</w:t>
      </w:r>
      <w:r w:rsidRPr="00DF1FE6">
        <w:rPr>
          <w:szCs w:val="22"/>
          <w:u w:color="000000"/>
        </w:rPr>
        <w:t xml:space="preserve"> ramp and a 10</w:t>
      </w:r>
      <w:r>
        <w:rPr>
          <w:szCs w:val="22"/>
          <w:u w:color="000000"/>
        </w:rPr>
        <w:t>’</w:t>
      </w:r>
      <w:r w:rsidRPr="00DF1FE6">
        <w:rPr>
          <w:szCs w:val="22"/>
          <w:u w:color="000000"/>
        </w:rPr>
        <w:t xml:space="preserve"> seasonal floating dock in Town Cove on Tisbury Great Pond. The project location is 99 Pond View Farm Road.</w:t>
      </w:r>
    </w:p>
    <w:p w:rsidR="00152A8E" w:rsidRDefault="00152A8E" w:rsidP="00E932DE">
      <w:pPr>
        <w:rPr>
          <w:szCs w:val="22"/>
        </w:rPr>
      </w:pPr>
    </w:p>
    <w:p w:rsidR="0001749B" w:rsidRPr="00855159" w:rsidRDefault="00152A8E" w:rsidP="00E932DE">
      <w:pPr>
        <w:rPr>
          <w:szCs w:val="22"/>
        </w:rPr>
      </w:pPr>
      <w:r>
        <w:rPr>
          <w:szCs w:val="22"/>
        </w:rPr>
        <w:t>The quorum for this hearing is Donna, Fred, Peter and Whit.  There being no quorum present</w:t>
      </w:r>
      <w:r w:rsidR="00855159">
        <w:rPr>
          <w:szCs w:val="22"/>
        </w:rPr>
        <w:t xml:space="preserve"> and with the consent of the applicant</w:t>
      </w:r>
      <w:r w:rsidR="00AB59A1">
        <w:rPr>
          <w:szCs w:val="22"/>
        </w:rPr>
        <w:t xml:space="preserve">, a motion was made and seconded to continue </w:t>
      </w:r>
      <w:r>
        <w:rPr>
          <w:szCs w:val="22"/>
        </w:rPr>
        <w:t>this</w:t>
      </w:r>
      <w:r w:rsidR="00AB59A1">
        <w:rPr>
          <w:szCs w:val="22"/>
        </w:rPr>
        <w:t xml:space="preserve"> public</w:t>
      </w:r>
      <w:r>
        <w:rPr>
          <w:szCs w:val="22"/>
        </w:rPr>
        <w:t xml:space="preserve"> hearing</w:t>
      </w:r>
      <w:r w:rsidR="00855159">
        <w:rPr>
          <w:szCs w:val="22"/>
        </w:rPr>
        <w:t xml:space="preserve"> to </w:t>
      </w:r>
      <w:r w:rsidR="00AB59A1">
        <w:rPr>
          <w:szCs w:val="22"/>
        </w:rPr>
        <w:t xml:space="preserve">August 23 with the time to be determined. </w:t>
      </w:r>
      <w:r w:rsidR="00855159">
        <w:rPr>
          <w:szCs w:val="22"/>
        </w:rPr>
        <w:t xml:space="preserve">  </w:t>
      </w:r>
      <w:r w:rsidR="001073BE">
        <w:rPr>
          <w:bCs w:val="0"/>
          <w:szCs w:val="22"/>
        </w:rPr>
        <w:t>Roll Call Vote:  Angela – aye, Donna- aye, Geraldine- aye,  Michael-aye, Peter- aye, and Whit-aye.</w:t>
      </w:r>
      <w:r w:rsidR="00BE2BED">
        <w:rPr>
          <w:bCs w:val="0"/>
          <w:szCs w:val="22"/>
        </w:rPr>
        <w:t xml:space="preserve">  </w:t>
      </w:r>
      <w:r w:rsidR="0001749B">
        <w:rPr>
          <w:szCs w:val="22"/>
        </w:rPr>
        <w:t xml:space="preserve">The board </w:t>
      </w:r>
      <w:r w:rsidR="001073BE">
        <w:rPr>
          <w:szCs w:val="22"/>
        </w:rPr>
        <w:t xml:space="preserve"> then</w:t>
      </w:r>
      <w:r w:rsidR="0001749B">
        <w:rPr>
          <w:szCs w:val="22"/>
        </w:rPr>
        <w:t xml:space="preserve"> schedule</w:t>
      </w:r>
      <w:r w:rsidR="001073BE">
        <w:rPr>
          <w:szCs w:val="22"/>
        </w:rPr>
        <w:t>d</w:t>
      </w:r>
      <w:r w:rsidR="0001749B">
        <w:rPr>
          <w:szCs w:val="22"/>
        </w:rPr>
        <w:t xml:space="preserve"> a site visit </w:t>
      </w:r>
      <w:r w:rsidR="001073BE">
        <w:rPr>
          <w:szCs w:val="22"/>
        </w:rPr>
        <w:t xml:space="preserve"> to view the new location of the dock on</w:t>
      </w:r>
      <w:r w:rsidR="0001749B">
        <w:rPr>
          <w:szCs w:val="22"/>
        </w:rPr>
        <w:t xml:space="preserve"> August 17. </w:t>
      </w:r>
      <w:r w:rsidR="00855159">
        <w:rPr>
          <w:szCs w:val="22"/>
        </w:rPr>
        <w:t>( No testimony was taken although it was noted that the revised project plan has yet to be submitted to DEP and DMF)</w:t>
      </w:r>
    </w:p>
    <w:p w:rsidR="004243D8" w:rsidRDefault="004243D8" w:rsidP="00E932DE">
      <w:pPr>
        <w:rPr>
          <w:bCs w:val="0"/>
          <w:szCs w:val="22"/>
        </w:rPr>
      </w:pPr>
    </w:p>
    <w:p w:rsidR="004243D8" w:rsidRPr="001073BE" w:rsidRDefault="004243D8" w:rsidP="00E932DE">
      <w:pPr>
        <w:rPr>
          <w:b/>
          <w:bCs w:val="0"/>
          <w:szCs w:val="22"/>
        </w:rPr>
      </w:pPr>
      <w:r w:rsidRPr="001073BE">
        <w:rPr>
          <w:b/>
          <w:bCs w:val="0"/>
          <w:szCs w:val="22"/>
        </w:rPr>
        <w:t xml:space="preserve">New Public Hearing: </w:t>
      </w:r>
    </w:p>
    <w:p w:rsidR="004243D8" w:rsidRDefault="004243D8" w:rsidP="00E932DE">
      <w:pPr>
        <w:rPr>
          <w:bCs w:val="0"/>
          <w:szCs w:val="22"/>
        </w:rPr>
      </w:pPr>
    </w:p>
    <w:p w:rsidR="004243D8" w:rsidRDefault="004243D8" w:rsidP="004243D8">
      <w:pPr>
        <w:tabs>
          <w:tab w:val="left" w:pos="4680"/>
        </w:tabs>
        <w:rPr>
          <w:u w:color="000000"/>
        </w:rPr>
      </w:pPr>
      <w:r w:rsidRPr="00037781">
        <w:rPr>
          <w:b/>
          <w:u w:color="000000"/>
        </w:rPr>
        <w:t>Map 8 Lot 2/SE79-</w:t>
      </w:r>
      <w:r>
        <w:rPr>
          <w:b/>
          <w:u w:color="000000"/>
        </w:rPr>
        <w:t>441:</w:t>
      </w:r>
      <w:r w:rsidRPr="00037781">
        <w:rPr>
          <w:b/>
          <w:u w:color="000000"/>
        </w:rPr>
        <w:t xml:space="preserve"> </w:t>
      </w:r>
      <w:r>
        <w:rPr>
          <w:u w:color="000000"/>
        </w:rPr>
        <w:t xml:space="preserve"> a public hearing under the requirements of </w:t>
      </w:r>
      <w:r>
        <w:rPr>
          <w:sz w:val="24"/>
          <w:u w:color="000000"/>
        </w:rPr>
        <w:t xml:space="preserve"> M. G.L. Ch.131 § 40, as amended, and the </w:t>
      </w:r>
      <w:r>
        <w:rPr>
          <w:u w:color="000000"/>
        </w:rPr>
        <w:t>West Tisbury Wetlands Protection Bylaw and regulations to consider a</w:t>
      </w:r>
      <w:r>
        <w:rPr>
          <w:b/>
          <w:u w:color="000000"/>
        </w:rPr>
        <w:t xml:space="preserve"> Notice of Intent</w:t>
      </w:r>
      <w:r>
        <w:rPr>
          <w:u w:color="000000"/>
        </w:rPr>
        <w:t xml:space="preserve"> filed by Vineyard Land Surveying &amp; Engineering, Inc., on behalf of  UMB Bank, N. A. , Trustee of the Trust for the Benefit of Jessie Benton Lyman  for a project to upgrade the septic system tanks  and trench water and sewer lines within the Buffer Zone. The project location is 18 Solviva   Road.</w:t>
      </w:r>
    </w:p>
    <w:p w:rsidR="00DE4DD1" w:rsidRDefault="00DE4DD1" w:rsidP="004243D8">
      <w:pPr>
        <w:tabs>
          <w:tab w:val="left" w:pos="4680"/>
        </w:tabs>
        <w:rPr>
          <w:u w:color="000000"/>
        </w:rPr>
      </w:pPr>
    </w:p>
    <w:p w:rsidR="00DE4DD1" w:rsidRDefault="00DE4DD1" w:rsidP="00E932DE">
      <w:pPr>
        <w:rPr>
          <w:bCs w:val="0"/>
          <w:szCs w:val="22"/>
        </w:rPr>
      </w:pPr>
      <w:r>
        <w:rPr>
          <w:bCs w:val="0"/>
          <w:szCs w:val="22"/>
        </w:rPr>
        <w:t>Reid oriented the board to the project location.   This is the old Anna Ed</w:t>
      </w:r>
      <w:r w:rsidR="0008540E">
        <w:rPr>
          <w:bCs w:val="0"/>
          <w:szCs w:val="22"/>
        </w:rPr>
        <w:t>e</w:t>
      </w:r>
      <w:r>
        <w:rPr>
          <w:bCs w:val="0"/>
          <w:szCs w:val="22"/>
        </w:rPr>
        <w:t xml:space="preserve">y property  </w:t>
      </w:r>
      <w:r w:rsidR="001073BE">
        <w:rPr>
          <w:bCs w:val="0"/>
          <w:szCs w:val="22"/>
        </w:rPr>
        <w:t>Ana Ed</w:t>
      </w:r>
      <w:r w:rsidR="00855159">
        <w:rPr>
          <w:bCs w:val="0"/>
          <w:szCs w:val="22"/>
        </w:rPr>
        <w:t>e</w:t>
      </w:r>
      <w:r w:rsidR="001073BE">
        <w:rPr>
          <w:bCs w:val="0"/>
          <w:szCs w:val="22"/>
        </w:rPr>
        <w:t>y d</w:t>
      </w:r>
      <w:r>
        <w:rPr>
          <w:bCs w:val="0"/>
          <w:szCs w:val="22"/>
        </w:rPr>
        <w:t xml:space="preserve">eveloped </w:t>
      </w:r>
      <w:r w:rsidR="001073BE">
        <w:rPr>
          <w:bCs w:val="0"/>
          <w:szCs w:val="22"/>
        </w:rPr>
        <w:t xml:space="preserve"> and used an </w:t>
      </w:r>
      <w:r>
        <w:rPr>
          <w:bCs w:val="0"/>
          <w:szCs w:val="22"/>
        </w:rPr>
        <w:t xml:space="preserve"> earth worm septic system</w:t>
      </w:r>
      <w:r w:rsidR="001073BE">
        <w:rPr>
          <w:bCs w:val="0"/>
          <w:szCs w:val="22"/>
        </w:rPr>
        <w:t xml:space="preserve"> at this property.  </w:t>
      </w:r>
      <w:r>
        <w:rPr>
          <w:bCs w:val="0"/>
          <w:szCs w:val="22"/>
        </w:rPr>
        <w:t xml:space="preserve">   </w:t>
      </w:r>
      <w:r w:rsidR="001073BE">
        <w:rPr>
          <w:bCs w:val="0"/>
          <w:szCs w:val="22"/>
        </w:rPr>
        <w:t xml:space="preserve"> Reid described the property as</w:t>
      </w:r>
      <w:r w:rsidR="002459D4">
        <w:rPr>
          <w:bCs w:val="0"/>
          <w:szCs w:val="22"/>
        </w:rPr>
        <w:t xml:space="preserve"> </w:t>
      </w:r>
      <w:r w:rsidR="001073BE">
        <w:rPr>
          <w:bCs w:val="0"/>
          <w:szCs w:val="22"/>
        </w:rPr>
        <w:t xml:space="preserve"> overgrown</w:t>
      </w:r>
      <w:r w:rsidR="002459D4">
        <w:rPr>
          <w:bCs w:val="0"/>
          <w:szCs w:val="22"/>
        </w:rPr>
        <w:t xml:space="preserve"> fields with several </w:t>
      </w:r>
      <w:r>
        <w:rPr>
          <w:bCs w:val="0"/>
          <w:szCs w:val="22"/>
        </w:rPr>
        <w:t xml:space="preserve"> </w:t>
      </w:r>
      <w:r w:rsidR="002459D4">
        <w:rPr>
          <w:bCs w:val="0"/>
          <w:szCs w:val="22"/>
        </w:rPr>
        <w:t>d</w:t>
      </w:r>
      <w:r w:rsidR="00AB59A1">
        <w:rPr>
          <w:bCs w:val="0"/>
          <w:szCs w:val="22"/>
        </w:rPr>
        <w:t>ilapidated</w:t>
      </w:r>
      <w:r w:rsidR="002459D4">
        <w:rPr>
          <w:bCs w:val="0"/>
          <w:szCs w:val="22"/>
        </w:rPr>
        <w:t xml:space="preserve"> structures</w:t>
      </w:r>
      <w:r>
        <w:rPr>
          <w:bCs w:val="0"/>
          <w:szCs w:val="22"/>
        </w:rPr>
        <w:t xml:space="preserve">.   </w:t>
      </w:r>
      <w:r w:rsidR="002459D4">
        <w:rPr>
          <w:bCs w:val="0"/>
          <w:szCs w:val="22"/>
        </w:rPr>
        <w:t xml:space="preserve"> There 4 structures with bedrooms. The main </w:t>
      </w:r>
      <w:r w:rsidR="00BE2BED">
        <w:rPr>
          <w:bCs w:val="0"/>
          <w:szCs w:val="22"/>
        </w:rPr>
        <w:t>5-bedroom</w:t>
      </w:r>
      <w:r w:rsidR="002459D4">
        <w:rPr>
          <w:bCs w:val="0"/>
          <w:szCs w:val="22"/>
        </w:rPr>
        <w:t xml:space="preserve"> house   shown as Building A on the project plan   Building A has  components of Ana’s system ; and </w:t>
      </w:r>
      <w:r w:rsidR="00BE2BED">
        <w:rPr>
          <w:bCs w:val="0"/>
          <w:szCs w:val="22"/>
        </w:rPr>
        <w:t>Buildings</w:t>
      </w:r>
      <w:r w:rsidR="002459D4">
        <w:rPr>
          <w:bCs w:val="0"/>
          <w:szCs w:val="22"/>
        </w:rPr>
        <w:t xml:space="preserve"> C and D have cesspools that will be abandoned and filled.  There are also several sheds and out buildings scattered around the property. </w:t>
      </w:r>
    </w:p>
    <w:p w:rsidR="00DE4DD1" w:rsidRDefault="00DE4DD1" w:rsidP="00E932DE">
      <w:pPr>
        <w:rPr>
          <w:bCs w:val="0"/>
          <w:szCs w:val="22"/>
        </w:rPr>
      </w:pPr>
    </w:p>
    <w:p w:rsidR="00E80D67" w:rsidRDefault="002459D4" w:rsidP="00FD29EA">
      <w:pPr>
        <w:rPr>
          <w:bCs w:val="0"/>
          <w:szCs w:val="22"/>
        </w:rPr>
      </w:pPr>
      <w:r>
        <w:rPr>
          <w:bCs w:val="0"/>
          <w:szCs w:val="22"/>
        </w:rPr>
        <w:t xml:space="preserve">There is a well with water lines to the 4 </w:t>
      </w:r>
      <w:r w:rsidR="00E80D67">
        <w:rPr>
          <w:bCs w:val="0"/>
          <w:szCs w:val="22"/>
        </w:rPr>
        <w:t xml:space="preserve">buildings, none of which are habitable. Four trenches will be installed connecting the septic tanks to the leach field.  The trench to connect </w:t>
      </w:r>
      <w:r w:rsidR="00BE2BED">
        <w:rPr>
          <w:bCs w:val="0"/>
          <w:szCs w:val="22"/>
        </w:rPr>
        <w:t>Building</w:t>
      </w:r>
      <w:r w:rsidR="00E80D67">
        <w:rPr>
          <w:bCs w:val="0"/>
          <w:szCs w:val="22"/>
        </w:rPr>
        <w:t xml:space="preserve"> D, a </w:t>
      </w:r>
      <w:r w:rsidR="00BE2BED">
        <w:rPr>
          <w:bCs w:val="0"/>
          <w:szCs w:val="22"/>
        </w:rPr>
        <w:t>2-bedroom</w:t>
      </w:r>
      <w:r w:rsidR="00E80D67">
        <w:rPr>
          <w:bCs w:val="0"/>
          <w:szCs w:val="22"/>
        </w:rPr>
        <w:t xml:space="preserve"> </w:t>
      </w:r>
      <w:r w:rsidR="00E80D67">
        <w:rPr>
          <w:bCs w:val="0"/>
          <w:szCs w:val="22"/>
        </w:rPr>
        <w:lastRenderedPageBreak/>
        <w:t>structure sits within with No-</w:t>
      </w:r>
      <w:r w:rsidR="00BE2BED">
        <w:rPr>
          <w:bCs w:val="0"/>
          <w:szCs w:val="22"/>
        </w:rPr>
        <w:t>Build</w:t>
      </w:r>
      <w:r w:rsidR="00E80D67">
        <w:rPr>
          <w:bCs w:val="0"/>
          <w:szCs w:val="22"/>
        </w:rPr>
        <w:t xml:space="preserve"> Zone of the Buffer Zones requires a 415ft long trench through the Buffer Zone to </w:t>
      </w:r>
      <w:r w:rsidR="00BE2BED">
        <w:rPr>
          <w:bCs w:val="0"/>
          <w:szCs w:val="22"/>
        </w:rPr>
        <w:t>connect</w:t>
      </w:r>
      <w:r w:rsidR="00E80D67">
        <w:rPr>
          <w:bCs w:val="0"/>
          <w:szCs w:val="22"/>
        </w:rPr>
        <w:t xml:space="preserve"> to the leach field. </w:t>
      </w:r>
    </w:p>
    <w:p w:rsidR="00E80D67" w:rsidRDefault="00E80D67" w:rsidP="00FD29EA">
      <w:pPr>
        <w:rPr>
          <w:bCs w:val="0"/>
          <w:szCs w:val="22"/>
        </w:rPr>
      </w:pPr>
    </w:p>
    <w:p w:rsidR="00FD29EA" w:rsidRDefault="00FD29EA" w:rsidP="00FD29EA">
      <w:pPr>
        <w:rPr>
          <w:bCs w:val="0"/>
          <w:szCs w:val="22"/>
        </w:rPr>
      </w:pPr>
      <w:r>
        <w:rPr>
          <w:bCs w:val="0"/>
          <w:szCs w:val="22"/>
        </w:rPr>
        <w:t xml:space="preserve"> Commissioners Comments/ Questions: </w:t>
      </w:r>
    </w:p>
    <w:p w:rsidR="00FD29EA" w:rsidRDefault="00FD29EA" w:rsidP="00FD29EA">
      <w:pPr>
        <w:rPr>
          <w:bCs w:val="0"/>
          <w:szCs w:val="22"/>
        </w:rPr>
      </w:pPr>
    </w:p>
    <w:p w:rsidR="00FD29EA" w:rsidRDefault="00FD29EA" w:rsidP="00FD29EA">
      <w:pPr>
        <w:rPr>
          <w:bCs w:val="0"/>
          <w:szCs w:val="22"/>
        </w:rPr>
      </w:pPr>
      <w:r>
        <w:rPr>
          <w:bCs w:val="0"/>
          <w:szCs w:val="22"/>
        </w:rPr>
        <w:t>The discussion centered around the</w:t>
      </w:r>
      <w:r w:rsidR="00E80D67">
        <w:rPr>
          <w:bCs w:val="0"/>
          <w:szCs w:val="22"/>
        </w:rPr>
        <w:t xml:space="preserve"> </w:t>
      </w:r>
      <w:r w:rsidR="00F0221C">
        <w:rPr>
          <w:bCs w:val="0"/>
          <w:szCs w:val="22"/>
        </w:rPr>
        <w:t>415 f</w:t>
      </w:r>
      <w:r>
        <w:rPr>
          <w:bCs w:val="0"/>
          <w:szCs w:val="22"/>
        </w:rPr>
        <w:t>t long trench</w:t>
      </w:r>
      <w:r w:rsidR="00E80D67">
        <w:rPr>
          <w:bCs w:val="0"/>
          <w:szCs w:val="22"/>
        </w:rPr>
        <w:t xml:space="preserve"> through the Buffer </w:t>
      </w:r>
      <w:r w:rsidR="00BE2BED">
        <w:rPr>
          <w:bCs w:val="0"/>
          <w:szCs w:val="22"/>
        </w:rPr>
        <w:t>Zone.</w:t>
      </w:r>
      <w:r>
        <w:rPr>
          <w:bCs w:val="0"/>
          <w:szCs w:val="22"/>
        </w:rPr>
        <w:t xml:space="preserve">  Reid explained tha</w:t>
      </w:r>
      <w:r w:rsidR="004E44F9">
        <w:rPr>
          <w:bCs w:val="0"/>
          <w:szCs w:val="22"/>
        </w:rPr>
        <w:t>t</w:t>
      </w:r>
      <w:r w:rsidR="00F0221C">
        <w:rPr>
          <w:bCs w:val="0"/>
          <w:szCs w:val="22"/>
        </w:rPr>
        <w:t xml:space="preserve">  </w:t>
      </w:r>
      <w:r w:rsidR="00E80D67">
        <w:rPr>
          <w:bCs w:val="0"/>
          <w:szCs w:val="22"/>
        </w:rPr>
        <w:t>he t</w:t>
      </w:r>
      <w:r>
        <w:rPr>
          <w:bCs w:val="0"/>
          <w:szCs w:val="22"/>
        </w:rPr>
        <w:t>ried to get</w:t>
      </w:r>
      <w:r w:rsidR="00E80D67">
        <w:rPr>
          <w:bCs w:val="0"/>
          <w:szCs w:val="22"/>
        </w:rPr>
        <w:t xml:space="preserve"> approval for</w:t>
      </w:r>
      <w:r>
        <w:rPr>
          <w:bCs w:val="0"/>
          <w:szCs w:val="22"/>
        </w:rPr>
        <w:t xml:space="preserve"> a separate</w:t>
      </w:r>
      <w:r w:rsidR="00E80D67">
        <w:rPr>
          <w:bCs w:val="0"/>
          <w:szCs w:val="22"/>
        </w:rPr>
        <w:t xml:space="preserve"> leach field </w:t>
      </w:r>
      <w:r>
        <w:rPr>
          <w:bCs w:val="0"/>
          <w:szCs w:val="22"/>
        </w:rPr>
        <w:t xml:space="preserve">to serve  </w:t>
      </w:r>
      <w:r w:rsidR="004E44F9">
        <w:rPr>
          <w:bCs w:val="0"/>
          <w:szCs w:val="22"/>
        </w:rPr>
        <w:t>B</w:t>
      </w:r>
      <w:r>
        <w:rPr>
          <w:bCs w:val="0"/>
          <w:szCs w:val="22"/>
        </w:rPr>
        <w:t>uilding D</w:t>
      </w:r>
      <w:r w:rsidR="004E44F9">
        <w:rPr>
          <w:bCs w:val="0"/>
          <w:szCs w:val="22"/>
        </w:rPr>
        <w:t>,</w:t>
      </w:r>
      <w:r>
        <w:rPr>
          <w:bCs w:val="0"/>
          <w:szCs w:val="22"/>
        </w:rPr>
        <w:t xml:space="preserve"> but there was no location where the Board of Health  setback of 100 feet between the leach field and the wetland could be met. The trench will be a </w:t>
      </w:r>
      <w:r w:rsidR="00E80D67">
        <w:rPr>
          <w:bCs w:val="0"/>
          <w:szCs w:val="22"/>
        </w:rPr>
        <w:t>1</w:t>
      </w:r>
      <w:r>
        <w:rPr>
          <w:bCs w:val="0"/>
          <w:szCs w:val="22"/>
        </w:rPr>
        <w:t>‘x4’ trench dug with a</w:t>
      </w:r>
      <w:r w:rsidR="00E80D67">
        <w:rPr>
          <w:bCs w:val="0"/>
          <w:szCs w:val="22"/>
        </w:rPr>
        <w:t xml:space="preserve"> small piece of equipment. It has to be inspected before it can be </w:t>
      </w:r>
      <w:r w:rsidR="00BE2BED">
        <w:rPr>
          <w:bCs w:val="0"/>
          <w:szCs w:val="22"/>
        </w:rPr>
        <w:t>backfilled.</w:t>
      </w:r>
      <w:r>
        <w:rPr>
          <w:bCs w:val="0"/>
          <w:szCs w:val="22"/>
        </w:rPr>
        <w:t xml:space="preserve">  </w:t>
      </w:r>
    </w:p>
    <w:p w:rsidR="00FD29EA" w:rsidRDefault="00FD29EA" w:rsidP="00FD29EA">
      <w:pPr>
        <w:rPr>
          <w:bCs w:val="0"/>
          <w:szCs w:val="22"/>
        </w:rPr>
      </w:pPr>
    </w:p>
    <w:p w:rsidR="00E80D67" w:rsidRDefault="00FD29EA" w:rsidP="00E80D67">
      <w:pPr>
        <w:rPr>
          <w:szCs w:val="22"/>
        </w:rPr>
      </w:pPr>
      <w:r>
        <w:rPr>
          <w:bCs w:val="0"/>
          <w:szCs w:val="22"/>
        </w:rPr>
        <w:t xml:space="preserve">Peter described the site. The trenching is within </w:t>
      </w:r>
      <w:r w:rsidR="004E44F9">
        <w:rPr>
          <w:bCs w:val="0"/>
          <w:szCs w:val="22"/>
        </w:rPr>
        <w:t xml:space="preserve">the overgrown </w:t>
      </w:r>
      <w:r>
        <w:rPr>
          <w:bCs w:val="0"/>
          <w:szCs w:val="22"/>
        </w:rPr>
        <w:t xml:space="preserve">field. </w:t>
      </w:r>
      <w:r w:rsidR="00E80D67">
        <w:rPr>
          <w:bCs w:val="0"/>
          <w:szCs w:val="22"/>
        </w:rPr>
        <w:t xml:space="preserve"> He pointed out that the new</w:t>
      </w:r>
      <w:r>
        <w:rPr>
          <w:bCs w:val="0"/>
          <w:szCs w:val="22"/>
        </w:rPr>
        <w:t xml:space="preserve"> system is an improvement</w:t>
      </w:r>
      <w:r w:rsidR="00E80D67">
        <w:rPr>
          <w:bCs w:val="0"/>
          <w:szCs w:val="22"/>
        </w:rPr>
        <w:t xml:space="preserve"> noting that the leach field is outside the Buffer Zone</w:t>
      </w:r>
      <w:r w:rsidR="00E80D67">
        <w:rPr>
          <w:szCs w:val="22"/>
        </w:rPr>
        <w:t xml:space="preserve">. </w:t>
      </w:r>
    </w:p>
    <w:p w:rsidR="00E80D67" w:rsidRDefault="00E80D67" w:rsidP="00E80D67">
      <w:pPr>
        <w:rPr>
          <w:szCs w:val="22"/>
        </w:rPr>
      </w:pPr>
    </w:p>
    <w:p w:rsidR="00DC2F4F" w:rsidRDefault="00FD29EA" w:rsidP="00DC2F4F">
      <w:pPr>
        <w:rPr>
          <w:szCs w:val="22"/>
        </w:rPr>
      </w:pPr>
      <w:r>
        <w:rPr>
          <w:bCs w:val="0"/>
          <w:szCs w:val="22"/>
        </w:rPr>
        <w:t xml:space="preserve">Peter asked if all the components will go in at the same time.  Reid said yes, the board of health is requiring it.  </w:t>
      </w:r>
      <w:r w:rsidR="00DC2F4F">
        <w:rPr>
          <w:szCs w:val="22"/>
        </w:rPr>
        <w:t xml:space="preserve">Much better pumps out of the board’s jurisdiction. </w:t>
      </w:r>
    </w:p>
    <w:p w:rsidR="00DC2F4F" w:rsidRDefault="00DC2F4F" w:rsidP="00DC2F4F">
      <w:pPr>
        <w:rPr>
          <w:szCs w:val="22"/>
        </w:rPr>
      </w:pPr>
    </w:p>
    <w:p w:rsidR="00FD29EA" w:rsidRDefault="00FD29EA" w:rsidP="00FD29EA">
      <w:pPr>
        <w:rPr>
          <w:bCs w:val="0"/>
          <w:szCs w:val="22"/>
        </w:rPr>
      </w:pPr>
      <w:r>
        <w:rPr>
          <w:bCs w:val="0"/>
          <w:szCs w:val="22"/>
        </w:rPr>
        <w:t xml:space="preserve">Peter </w:t>
      </w:r>
      <w:r w:rsidR="00E80D67">
        <w:rPr>
          <w:bCs w:val="0"/>
          <w:szCs w:val="22"/>
        </w:rPr>
        <w:t xml:space="preserve">also commented that </w:t>
      </w:r>
      <w:r>
        <w:rPr>
          <w:bCs w:val="0"/>
          <w:szCs w:val="22"/>
        </w:rPr>
        <w:t xml:space="preserve"> if it was his property, he would move </w:t>
      </w:r>
      <w:r w:rsidR="00E80D67">
        <w:rPr>
          <w:bCs w:val="0"/>
          <w:szCs w:val="22"/>
        </w:rPr>
        <w:t>Building D</w:t>
      </w:r>
      <w:r>
        <w:rPr>
          <w:bCs w:val="0"/>
          <w:szCs w:val="22"/>
        </w:rPr>
        <w:t xml:space="preserve"> because it will be hard to rebuild that structure given its proximity to the wetland.  </w:t>
      </w:r>
    </w:p>
    <w:p w:rsidR="00FD29EA" w:rsidRPr="00DF1FE6" w:rsidRDefault="00FD29EA" w:rsidP="00E932DE">
      <w:pPr>
        <w:rPr>
          <w:bCs w:val="0"/>
          <w:szCs w:val="22"/>
        </w:rPr>
      </w:pPr>
    </w:p>
    <w:p w:rsidR="00E932DE" w:rsidRDefault="00EB0055" w:rsidP="00E932DE">
      <w:pPr>
        <w:rPr>
          <w:szCs w:val="22"/>
        </w:rPr>
      </w:pPr>
      <w:r>
        <w:rPr>
          <w:szCs w:val="22"/>
        </w:rPr>
        <w:t xml:space="preserve"> Reid said </w:t>
      </w:r>
      <w:r w:rsidR="00E80D67">
        <w:rPr>
          <w:szCs w:val="22"/>
        </w:rPr>
        <w:t>it has taken the property owner</w:t>
      </w:r>
      <w:r>
        <w:rPr>
          <w:szCs w:val="22"/>
        </w:rPr>
        <w:t xml:space="preserve"> five years </w:t>
      </w:r>
      <w:r w:rsidR="00E80D67">
        <w:rPr>
          <w:szCs w:val="22"/>
        </w:rPr>
        <w:t>to get the project to this point. T</w:t>
      </w:r>
      <w:r>
        <w:rPr>
          <w:szCs w:val="22"/>
        </w:rPr>
        <w:t>he BOH is</w:t>
      </w:r>
      <w:r w:rsidR="00E80D67">
        <w:rPr>
          <w:szCs w:val="22"/>
        </w:rPr>
        <w:t xml:space="preserve"> now</w:t>
      </w:r>
      <w:r>
        <w:rPr>
          <w:szCs w:val="22"/>
        </w:rPr>
        <w:t xml:space="preserve"> requiring them to do this work because there are buildings on the property. </w:t>
      </w:r>
    </w:p>
    <w:p w:rsidR="00EB0055" w:rsidRDefault="00EB0055" w:rsidP="00E932DE">
      <w:pPr>
        <w:rPr>
          <w:szCs w:val="22"/>
        </w:rPr>
      </w:pPr>
    </w:p>
    <w:p w:rsidR="00EB0055" w:rsidRDefault="00AB59A1" w:rsidP="00E932DE">
      <w:pPr>
        <w:rPr>
          <w:szCs w:val="22"/>
        </w:rPr>
      </w:pPr>
      <w:r>
        <w:rPr>
          <w:szCs w:val="22"/>
        </w:rPr>
        <w:t>Geraldine</w:t>
      </w:r>
      <w:r w:rsidR="00EB0055">
        <w:rPr>
          <w:szCs w:val="22"/>
        </w:rPr>
        <w:t xml:space="preserve"> </w:t>
      </w:r>
      <w:r w:rsidR="00E80D67">
        <w:rPr>
          <w:szCs w:val="22"/>
        </w:rPr>
        <w:t>commented that</w:t>
      </w:r>
      <w:r w:rsidR="00EB0055">
        <w:rPr>
          <w:szCs w:val="22"/>
        </w:rPr>
        <w:t xml:space="preserve"> Reid has looked at the alternatives and the property owner is being required to do it.  </w:t>
      </w:r>
      <w:r w:rsidR="00E80D67">
        <w:rPr>
          <w:szCs w:val="22"/>
        </w:rPr>
        <w:t xml:space="preserve"> </w:t>
      </w:r>
      <w:r w:rsidR="00EB0055">
        <w:rPr>
          <w:szCs w:val="22"/>
        </w:rPr>
        <w:t>Mi</w:t>
      </w:r>
      <w:r w:rsidR="00E80D67">
        <w:rPr>
          <w:szCs w:val="22"/>
        </w:rPr>
        <w:t>chael added</w:t>
      </w:r>
      <w:r w:rsidR="00EB0055">
        <w:rPr>
          <w:szCs w:val="22"/>
        </w:rPr>
        <w:t xml:space="preserve"> he was comfortable with it as Peter </w:t>
      </w:r>
      <w:r w:rsidR="00E80D67">
        <w:rPr>
          <w:szCs w:val="22"/>
        </w:rPr>
        <w:t>h</w:t>
      </w:r>
      <w:r w:rsidR="00EB0055">
        <w:rPr>
          <w:szCs w:val="22"/>
        </w:rPr>
        <w:t xml:space="preserve">as seen it.  Donna and Angela agreed.   </w:t>
      </w:r>
    </w:p>
    <w:p w:rsidR="00EB0055" w:rsidRDefault="00EB0055" w:rsidP="00E932DE">
      <w:pPr>
        <w:rPr>
          <w:szCs w:val="22"/>
        </w:rPr>
      </w:pPr>
    </w:p>
    <w:p w:rsidR="00EB0055" w:rsidRDefault="00EB0055" w:rsidP="00E932DE">
      <w:pPr>
        <w:rPr>
          <w:szCs w:val="22"/>
        </w:rPr>
      </w:pPr>
      <w:r>
        <w:rPr>
          <w:szCs w:val="22"/>
        </w:rPr>
        <w:t>There being no public comment, the public hearing was closed.   Peter made a motion, seconded by Michael  to approve the project as presented with the standard conditions.  Roll Call Vote:   Angela – aye, Donna- aye</w:t>
      </w:r>
      <w:r w:rsidR="004E44F9">
        <w:rPr>
          <w:szCs w:val="22"/>
        </w:rPr>
        <w:t>,</w:t>
      </w:r>
      <w:r>
        <w:rPr>
          <w:szCs w:val="22"/>
        </w:rPr>
        <w:t xml:space="preserve"> Geraldine, </w:t>
      </w:r>
      <w:r w:rsidR="00AB59A1">
        <w:rPr>
          <w:szCs w:val="22"/>
        </w:rPr>
        <w:t>Michael</w:t>
      </w:r>
      <w:r>
        <w:rPr>
          <w:szCs w:val="22"/>
        </w:rPr>
        <w:t>-aye, Peter- aye and Whit-aye.</w:t>
      </w:r>
    </w:p>
    <w:p w:rsidR="00E932DE" w:rsidRDefault="00E932DE" w:rsidP="00E932DE"/>
    <w:p w:rsidR="00E932DE" w:rsidRPr="00DF1FE6" w:rsidRDefault="00E932DE" w:rsidP="00E932DE">
      <w:pPr>
        <w:rPr>
          <w:b/>
          <w:szCs w:val="22"/>
        </w:rPr>
      </w:pPr>
      <w:r w:rsidRPr="00DF1FE6">
        <w:rPr>
          <w:szCs w:val="22"/>
        </w:rPr>
        <w:t>O</w:t>
      </w:r>
      <w:r w:rsidRPr="00DF1FE6">
        <w:rPr>
          <w:b/>
          <w:szCs w:val="22"/>
        </w:rPr>
        <w:t xml:space="preserve">ld Business: </w:t>
      </w:r>
    </w:p>
    <w:p w:rsidR="00E932DE" w:rsidRDefault="00E932DE" w:rsidP="00E932DE">
      <w:pPr>
        <w:rPr>
          <w:szCs w:val="22"/>
        </w:rPr>
      </w:pPr>
    </w:p>
    <w:p w:rsidR="00E932DE" w:rsidRPr="00DF1FE6" w:rsidRDefault="00E932DE" w:rsidP="00E932DE">
      <w:pPr>
        <w:rPr>
          <w:bCs w:val="0"/>
          <w:szCs w:val="22"/>
        </w:rPr>
      </w:pPr>
      <w:r w:rsidRPr="00E80D67">
        <w:rPr>
          <w:b/>
          <w:szCs w:val="22"/>
        </w:rPr>
        <w:t>Bylaw revisions view channel edits review</w:t>
      </w:r>
      <w:r w:rsidR="00E80D67">
        <w:rPr>
          <w:szCs w:val="22"/>
        </w:rPr>
        <w:t>: The b</w:t>
      </w:r>
      <w:r w:rsidR="0001749B">
        <w:rPr>
          <w:szCs w:val="22"/>
        </w:rPr>
        <w:t>oard briefly discussed setting a date to do this review</w:t>
      </w:r>
      <w:r w:rsidR="004E44F9">
        <w:rPr>
          <w:szCs w:val="22"/>
        </w:rPr>
        <w:t>,</w:t>
      </w:r>
      <w:r w:rsidR="0001749B">
        <w:rPr>
          <w:szCs w:val="22"/>
        </w:rPr>
        <w:t xml:space="preserve"> but no decision was made. </w:t>
      </w:r>
    </w:p>
    <w:p w:rsidR="00E932DE" w:rsidRDefault="00E932DE" w:rsidP="00E932DE">
      <w:pPr>
        <w:rPr>
          <w:szCs w:val="22"/>
        </w:rPr>
      </w:pPr>
    </w:p>
    <w:p w:rsidR="00E932DE" w:rsidRDefault="00E932DE" w:rsidP="00E932DE">
      <w:pPr>
        <w:rPr>
          <w:szCs w:val="22"/>
        </w:rPr>
      </w:pPr>
      <w:r w:rsidRPr="00E80D67">
        <w:rPr>
          <w:b/>
          <w:szCs w:val="22"/>
        </w:rPr>
        <w:t xml:space="preserve">Blackwater Brook Farm/ Runamuck Farm and Leonard-Peck Farm/ </w:t>
      </w:r>
      <w:r w:rsidR="00E80D67">
        <w:rPr>
          <w:b/>
          <w:szCs w:val="22"/>
        </w:rPr>
        <w:t>update:</w:t>
      </w:r>
      <w:r w:rsidRPr="00DF1FE6">
        <w:rPr>
          <w:szCs w:val="22"/>
        </w:rPr>
        <w:t xml:space="preserve"> </w:t>
      </w:r>
      <w:r w:rsidR="0001749B">
        <w:rPr>
          <w:szCs w:val="22"/>
        </w:rPr>
        <w:t xml:space="preserve"> Whit told the board that </w:t>
      </w:r>
      <w:r w:rsidR="00AB59A1">
        <w:rPr>
          <w:szCs w:val="22"/>
        </w:rPr>
        <w:t>a</w:t>
      </w:r>
      <w:r w:rsidR="0001749B">
        <w:rPr>
          <w:szCs w:val="22"/>
        </w:rPr>
        <w:t xml:space="preserve"> fence has been placed between the </w:t>
      </w:r>
      <w:r w:rsidR="00AB59A1">
        <w:rPr>
          <w:szCs w:val="22"/>
        </w:rPr>
        <w:t>pasture</w:t>
      </w:r>
      <w:r w:rsidR="0001749B">
        <w:rPr>
          <w:szCs w:val="22"/>
        </w:rPr>
        <w:t xml:space="preserve"> just pas</w:t>
      </w:r>
      <w:r w:rsidR="00DC2F4F">
        <w:rPr>
          <w:szCs w:val="22"/>
        </w:rPr>
        <w:t>t</w:t>
      </w:r>
      <w:r w:rsidR="0001749B">
        <w:rPr>
          <w:szCs w:val="22"/>
        </w:rPr>
        <w:t xml:space="preserve"> the senior </w:t>
      </w:r>
      <w:r w:rsidR="00AB59A1">
        <w:rPr>
          <w:szCs w:val="22"/>
        </w:rPr>
        <w:t>Cottle</w:t>
      </w:r>
      <w:r w:rsidR="0001749B">
        <w:rPr>
          <w:szCs w:val="22"/>
        </w:rPr>
        <w:t xml:space="preserve"> residence and the big barn on the </w:t>
      </w:r>
      <w:r w:rsidR="00DC2F4F">
        <w:rPr>
          <w:szCs w:val="22"/>
        </w:rPr>
        <w:t xml:space="preserve">property </w:t>
      </w:r>
      <w:r w:rsidR="0001749B">
        <w:rPr>
          <w:szCs w:val="22"/>
        </w:rPr>
        <w:t xml:space="preserve">where it slopes down to </w:t>
      </w:r>
      <w:r w:rsidR="00DC2F4F">
        <w:rPr>
          <w:szCs w:val="22"/>
        </w:rPr>
        <w:t>a</w:t>
      </w:r>
      <w:r w:rsidR="0001749B">
        <w:rPr>
          <w:szCs w:val="22"/>
        </w:rPr>
        <w:t xml:space="preserve"> </w:t>
      </w:r>
      <w:r w:rsidR="00AB59A1">
        <w:rPr>
          <w:szCs w:val="22"/>
        </w:rPr>
        <w:t>tributary</w:t>
      </w:r>
      <w:r w:rsidR="0001749B">
        <w:rPr>
          <w:szCs w:val="22"/>
        </w:rPr>
        <w:t xml:space="preserve"> that feeds into Blackwater Brook.  </w:t>
      </w:r>
      <w:r w:rsidR="00DC2F4F">
        <w:rPr>
          <w:szCs w:val="22"/>
        </w:rPr>
        <w:t xml:space="preserve">Whit said this isn’t </w:t>
      </w:r>
      <w:r w:rsidR="0001749B">
        <w:rPr>
          <w:szCs w:val="22"/>
        </w:rPr>
        <w:t xml:space="preserve">a </w:t>
      </w:r>
      <w:r w:rsidR="00AB59A1">
        <w:rPr>
          <w:szCs w:val="22"/>
        </w:rPr>
        <w:t>long-term</w:t>
      </w:r>
      <w:r w:rsidR="0001749B">
        <w:rPr>
          <w:szCs w:val="22"/>
        </w:rPr>
        <w:t xml:space="preserve"> solution but </w:t>
      </w:r>
      <w:r w:rsidR="00DC2F4F">
        <w:rPr>
          <w:szCs w:val="22"/>
        </w:rPr>
        <w:t xml:space="preserve">shows a </w:t>
      </w:r>
      <w:r w:rsidR="0001749B">
        <w:rPr>
          <w:szCs w:val="22"/>
        </w:rPr>
        <w:t xml:space="preserve">little progress. </w:t>
      </w:r>
    </w:p>
    <w:p w:rsidR="00E932DE" w:rsidRPr="00DF1FE6" w:rsidRDefault="00E932DE" w:rsidP="00E932DE">
      <w:pPr>
        <w:rPr>
          <w:b/>
          <w:szCs w:val="22"/>
        </w:rPr>
      </w:pPr>
    </w:p>
    <w:bookmarkEnd w:id="1"/>
    <w:p w:rsidR="00E932DE" w:rsidRPr="00933EC4" w:rsidRDefault="00E932DE" w:rsidP="00BE2BED">
      <w:pPr>
        <w:ind w:left="-90"/>
        <w:rPr>
          <w:b/>
          <w:szCs w:val="22"/>
        </w:rPr>
      </w:pPr>
      <w:r w:rsidRPr="00DF1FE6">
        <w:rPr>
          <w:b/>
          <w:szCs w:val="22"/>
        </w:rPr>
        <w:t xml:space="preserve">Administrative: </w:t>
      </w:r>
      <w:r>
        <w:rPr>
          <w:b/>
          <w:szCs w:val="22"/>
        </w:rPr>
        <w:t xml:space="preserve"> </w:t>
      </w:r>
      <w:r w:rsidRPr="00DC2F4F">
        <w:rPr>
          <w:b/>
          <w:szCs w:val="22"/>
        </w:rPr>
        <w:t>Site visit day</w:t>
      </w:r>
      <w:r w:rsidR="00DC2F4F">
        <w:rPr>
          <w:b/>
          <w:szCs w:val="22"/>
        </w:rPr>
        <w:t>:</w:t>
      </w:r>
      <w:r w:rsidR="00BE2BED">
        <w:rPr>
          <w:b/>
          <w:szCs w:val="22"/>
        </w:rPr>
        <w:t xml:space="preserve"> </w:t>
      </w:r>
      <w:r w:rsidR="004243D8">
        <w:rPr>
          <w:szCs w:val="22"/>
        </w:rPr>
        <w:t>The board discussed moving site visits to Thursdays</w:t>
      </w:r>
      <w:r w:rsidR="004E44F9">
        <w:rPr>
          <w:szCs w:val="22"/>
        </w:rPr>
        <w:t>,</w:t>
      </w:r>
      <w:bookmarkStart w:id="2" w:name="_GoBack"/>
      <w:bookmarkEnd w:id="2"/>
      <w:r w:rsidR="004243D8">
        <w:rPr>
          <w:szCs w:val="22"/>
        </w:rPr>
        <w:t xml:space="preserve"> but no decision was made. </w:t>
      </w:r>
    </w:p>
    <w:p w:rsidR="00E932DE" w:rsidRDefault="00E932DE" w:rsidP="00E932DE">
      <w:pPr>
        <w:rPr>
          <w:szCs w:val="22"/>
        </w:rPr>
      </w:pPr>
    </w:p>
    <w:p w:rsidR="00E932DE" w:rsidRPr="00DF1FE6" w:rsidRDefault="00E932DE" w:rsidP="00E932DE">
      <w:pPr>
        <w:rPr>
          <w:szCs w:val="22"/>
        </w:rPr>
      </w:pPr>
      <w:r w:rsidRPr="00DF1FE6">
        <w:rPr>
          <w:szCs w:val="22"/>
        </w:rPr>
        <w:t xml:space="preserve">There being no new business to discuss, the  meeting adjourned at </w:t>
      </w:r>
      <w:r w:rsidR="00EB0055">
        <w:rPr>
          <w:szCs w:val="22"/>
        </w:rPr>
        <w:t>5:58</w:t>
      </w:r>
      <w:r w:rsidRPr="00DF1FE6">
        <w:rPr>
          <w:szCs w:val="22"/>
        </w:rPr>
        <w:t xml:space="preserve"> PM. </w:t>
      </w:r>
    </w:p>
    <w:p w:rsidR="00E932DE" w:rsidRPr="00DF1FE6" w:rsidRDefault="00E932DE" w:rsidP="00E932DE">
      <w:pPr>
        <w:rPr>
          <w:szCs w:val="22"/>
        </w:rPr>
      </w:pPr>
    </w:p>
    <w:p w:rsidR="00E932DE" w:rsidRPr="00DF1FE6" w:rsidRDefault="00E932DE" w:rsidP="00E932DE">
      <w:pPr>
        <w:rPr>
          <w:szCs w:val="22"/>
        </w:rPr>
      </w:pPr>
      <w:r w:rsidRPr="00DF1FE6">
        <w:rPr>
          <w:szCs w:val="22"/>
        </w:rPr>
        <w:t xml:space="preserve">Respectfully Submitted, </w:t>
      </w:r>
    </w:p>
    <w:p w:rsidR="00E932DE" w:rsidRPr="00DF1FE6" w:rsidRDefault="00E932DE" w:rsidP="00E932DE">
      <w:pPr>
        <w:rPr>
          <w:szCs w:val="22"/>
        </w:rPr>
      </w:pPr>
    </w:p>
    <w:p w:rsidR="00E932DE" w:rsidRPr="00DF1FE6" w:rsidRDefault="00E932DE" w:rsidP="00E932DE">
      <w:pPr>
        <w:rPr>
          <w:szCs w:val="22"/>
        </w:rPr>
      </w:pPr>
    </w:p>
    <w:p w:rsidR="00E932DE" w:rsidRPr="00DF1FE6" w:rsidRDefault="00E932DE" w:rsidP="00E932DE">
      <w:pPr>
        <w:rPr>
          <w:szCs w:val="22"/>
        </w:rPr>
      </w:pPr>
    </w:p>
    <w:p w:rsidR="00E932DE" w:rsidRPr="00DF1FE6" w:rsidRDefault="00E932DE" w:rsidP="00E932DE">
      <w:pPr>
        <w:rPr>
          <w:szCs w:val="22"/>
        </w:rPr>
      </w:pPr>
      <w:r w:rsidRPr="00DF1FE6">
        <w:rPr>
          <w:szCs w:val="22"/>
        </w:rPr>
        <w:t>Maria McFarland</w:t>
      </w:r>
    </w:p>
    <w:p w:rsidR="00AE302E" w:rsidRDefault="00E932DE">
      <w:r w:rsidRPr="00DF1FE6">
        <w:rPr>
          <w:szCs w:val="22"/>
        </w:rPr>
        <w:t>Board Administrator</w:t>
      </w:r>
    </w:p>
    <w:sectPr w:rsidR="00AE302E" w:rsidSect="00056BD2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D67" w:rsidRDefault="00E80D67">
      <w:r>
        <w:separator/>
      </w:r>
    </w:p>
  </w:endnote>
  <w:endnote w:type="continuationSeparator" w:id="0">
    <w:p w:rsidR="00E80D67" w:rsidRDefault="00E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40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D67" w:rsidRDefault="00E80D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D67" w:rsidRDefault="00E80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D67" w:rsidRDefault="00E80D67">
      <w:r>
        <w:separator/>
      </w:r>
    </w:p>
  </w:footnote>
  <w:footnote w:type="continuationSeparator" w:id="0">
    <w:p w:rsidR="00E80D67" w:rsidRDefault="00E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81C77"/>
    <w:multiLevelType w:val="hybridMultilevel"/>
    <w:tmpl w:val="7BA6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C0C61"/>
    <w:multiLevelType w:val="hybridMultilevel"/>
    <w:tmpl w:val="3B74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972B7"/>
    <w:multiLevelType w:val="hybridMultilevel"/>
    <w:tmpl w:val="7A78CFB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DE"/>
    <w:rsid w:val="0001749B"/>
    <w:rsid w:val="00056BD2"/>
    <w:rsid w:val="0008540E"/>
    <w:rsid w:val="001073BE"/>
    <w:rsid w:val="00152A8E"/>
    <w:rsid w:val="002459D4"/>
    <w:rsid w:val="004243D8"/>
    <w:rsid w:val="004E44F9"/>
    <w:rsid w:val="005C6EC8"/>
    <w:rsid w:val="00855159"/>
    <w:rsid w:val="00AB59A1"/>
    <w:rsid w:val="00AE302E"/>
    <w:rsid w:val="00B81711"/>
    <w:rsid w:val="00BE2BED"/>
    <w:rsid w:val="00DB2EE6"/>
    <w:rsid w:val="00DC2F4F"/>
    <w:rsid w:val="00DE4DD1"/>
    <w:rsid w:val="00E80D67"/>
    <w:rsid w:val="00E932DE"/>
    <w:rsid w:val="00EB0055"/>
    <w:rsid w:val="00F0221C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71B1"/>
  <w15:chartTrackingRefBased/>
  <w15:docId w15:val="{70E8EB35-9082-477B-88B7-D720543C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2DE"/>
    <w:pPr>
      <w:spacing w:after="0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D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E93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2DE"/>
    <w:rPr>
      <w:rFonts w:ascii="Times New Roman" w:eastAsia="Times New Roman" w:hAnsi="Times New Roman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ConComm</dc:creator>
  <cp:keywords/>
  <dc:description/>
  <cp:lastModifiedBy>ConComm</cp:lastModifiedBy>
  <cp:revision>8</cp:revision>
  <dcterms:created xsi:type="dcterms:W3CDTF">2022-08-15T16:47:00Z</dcterms:created>
  <dcterms:modified xsi:type="dcterms:W3CDTF">2022-08-17T17:12:00Z</dcterms:modified>
</cp:coreProperties>
</file>