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4F3" w14:textId="7C914E2C" w:rsidR="00BD3D64" w:rsidRPr="00BA3598" w:rsidRDefault="00300872" w:rsidP="00BA3598">
      <w:pPr>
        <w:pStyle w:val="minh1"/>
      </w:pPr>
      <w:r>
        <w:t xml:space="preserve">Minutes, </w:t>
      </w:r>
      <w:r w:rsidR="00AA3653">
        <w:t>West Tisbury TFAD</w:t>
      </w:r>
      <w:r w:rsidR="00BA3598">
        <w:t xml:space="preserve"> Meeting, </w:t>
      </w:r>
      <w:r w:rsidR="00AA3653">
        <w:t>August 2</w:t>
      </w:r>
      <w:r w:rsidR="00BA3598">
        <w:t>, 2022</w:t>
      </w:r>
    </w:p>
    <w:p w14:paraId="18F2A86B" w14:textId="127026CC" w:rsidR="00300872" w:rsidRPr="00517024" w:rsidRDefault="00517024" w:rsidP="00300872">
      <w:pPr>
        <w:pStyle w:val="mintext"/>
        <w:rPr>
          <w:b/>
          <w:bCs/>
        </w:rPr>
      </w:pPr>
      <w:r w:rsidRPr="00517024">
        <w:rPr>
          <w:b/>
          <w:bCs/>
        </w:rPr>
        <w:t>DRAFT</w:t>
      </w:r>
    </w:p>
    <w:p w14:paraId="738D1E5F" w14:textId="77777777" w:rsidR="00517024" w:rsidRDefault="00517024" w:rsidP="00300872">
      <w:pPr>
        <w:pStyle w:val="mintext"/>
      </w:pPr>
    </w:p>
    <w:p w14:paraId="3033D80E" w14:textId="67A18491" w:rsidR="001D0B75" w:rsidRDefault="00300872" w:rsidP="00BA3598">
      <w:pPr>
        <w:pStyle w:val="mintext"/>
      </w:pPr>
      <w:r w:rsidRPr="00BA3598">
        <w:rPr>
          <w:b/>
          <w:bCs/>
        </w:rPr>
        <w:t>Present:</w:t>
      </w:r>
      <w:r>
        <w:t xml:space="preserve"> </w:t>
      </w:r>
      <w:r w:rsidR="00AD0449">
        <w:t>Omar Johnson, Susanna Sturgis, Terry Kriedman, Alexandra Pratt, Loren Ghiglione, Cynthia Mitchell (selectboard member), Ted Jochsberger</w:t>
      </w:r>
    </w:p>
    <w:p w14:paraId="44085D75" w14:textId="0FF626B3" w:rsidR="00AD0449" w:rsidRDefault="00AD0449" w:rsidP="00BA3598">
      <w:pPr>
        <w:pStyle w:val="mintext"/>
      </w:pPr>
    </w:p>
    <w:p w14:paraId="4962CC6D" w14:textId="2C13FDBC" w:rsidR="006B6ADC" w:rsidRDefault="00136CCA" w:rsidP="00136CCA">
      <w:pPr>
        <w:pStyle w:val="mintext"/>
      </w:pPr>
      <w:r>
        <w:t>The meeting started at 4:30, a half hour earlier than usual, so we could organize our questions for our guest, selectboard member Cindy Mitchell, who arrived at 5.</w:t>
      </w:r>
      <w:r w:rsidR="004E0FBD">
        <w:t xml:space="preserve"> </w:t>
      </w:r>
      <w:r w:rsidR="00364F88">
        <w:t>T</w:t>
      </w:r>
      <w:r w:rsidR="004E0FBD">
        <w:t>hese minutes start</w:t>
      </w:r>
      <w:r w:rsidR="00364F88">
        <w:t xml:space="preserve"> there</w:t>
      </w:r>
      <w:r w:rsidR="004E0FBD">
        <w:t>.</w:t>
      </w:r>
    </w:p>
    <w:p w14:paraId="5F142ED9" w14:textId="77777777" w:rsidR="00136CCA" w:rsidRDefault="00136CCA" w:rsidP="00136CCA">
      <w:pPr>
        <w:pStyle w:val="mintext"/>
      </w:pPr>
    </w:p>
    <w:p w14:paraId="534B2D12" w14:textId="0C662703" w:rsidR="006B6ADC" w:rsidRDefault="00530D47" w:rsidP="00530D47">
      <w:pPr>
        <w:pStyle w:val="mintext"/>
      </w:pPr>
      <w:r>
        <w:t xml:space="preserve">In response to the question of </w:t>
      </w:r>
      <w:r w:rsidRPr="00530D47">
        <w:rPr>
          <w:b/>
          <w:bCs/>
        </w:rPr>
        <w:t>w</w:t>
      </w:r>
      <w:r w:rsidR="006B6ADC" w:rsidRPr="00530D47">
        <w:rPr>
          <w:b/>
          <w:bCs/>
        </w:rPr>
        <w:t xml:space="preserve">hat </w:t>
      </w:r>
      <w:r w:rsidRPr="00530D47">
        <w:rPr>
          <w:b/>
          <w:bCs/>
        </w:rPr>
        <w:t xml:space="preserve">the Task Force’s </w:t>
      </w:r>
      <w:r w:rsidR="006B6ADC" w:rsidRPr="00530D47">
        <w:rPr>
          <w:b/>
          <w:bCs/>
        </w:rPr>
        <w:t xml:space="preserve">role </w:t>
      </w:r>
      <w:r w:rsidRPr="00530D47">
        <w:rPr>
          <w:b/>
          <w:bCs/>
        </w:rPr>
        <w:t xml:space="preserve">should </w:t>
      </w:r>
      <w:r w:rsidR="006B6ADC" w:rsidRPr="00530D47">
        <w:rPr>
          <w:b/>
          <w:bCs/>
        </w:rPr>
        <w:t>be in personnel-related matters</w:t>
      </w:r>
      <w:r w:rsidRPr="00530D47">
        <w:rPr>
          <w:b/>
          <w:bCs/>
        </w:rPr>
        <w:t>,</w:t>
      </w:r>
      <w:r>
        <w:t xml:space="preserve"> Cindy explained that the </w:t>
      </w:r>
      <w:r w:rsidR="006B6ADC">
        <w:t xml:space="preserve">Personnel </w:t>
      </w:r>
      <w:r>
        <w:t>B</w:t>
      </w:r>
      <w:r w:rsidR="006B6ADC">
        <w:t xml:space="preserve">oard is governed by personnel bylaws, </w:t>
      </w:r>
      <w:r>
        <w:t xml:space="preserve">which are </w:t>
      </w:r>
      <w:r w:rsidR="006B6ADC">
        <w:t>approved at</w:t>
      </w:r>
      <w:r>
        <w:t xml:space="preserve"> annual town meeting (</w:t>
      </w:r>
      <w:r w:rsidR="006B6ADC">
        <w:t>ATM</w:t>
      </w:r>
      <w:r>
        <w:t>)</w:t>
      </w:r>
      <w:r w:rsidR="006B6ADC">
        <w:t xml:space="preserve">. </w:t>
      </w:r>
      <w:r>
        <w:t>These b</w:t>
      </w:r>
      <w:r w:rsidR="006B6ADC">
        <w:t>ylaws haven’t been reviewed “from a perspective of diversity and inclusion</w:t>
      </w:r>
      <w:r>
        <w:t>,</w:t>
      </w:r>
      <w:r w:rsidR="006B6ADC">
        <w:t xml:space="preserve">” </w:t>
      </w:r>
      <w:r>
        <w:t xml:space="preserve">and she suggested that </w:t>
      </w:r>
      <w:r w:rsidRPr="00DC34E5">
        <w:rPr>
          <w:highlight w:val="yellow"/>
        </w:rPr>
        <w:t>this is a project that we might take on.</w:t>
      </w:r>
      <w:r w:rsidR="006B6ADC">
        <w:t xml:space="preserve"> </w:t>
      </w:r>
      <w:r w:rsidR="00DC34E5">
        <w:t>She d</w:t>
      </w:r>
      <w:r w:rsidR="006B6ADC">
        <w:t>oesn’t see a role for us in hiring.</w:t>
      </w:r>
      <w:r w:rsidR="00DF7C98">
        <w:t xml:space="preserve"> </w:t>
      </w:r>
      <w:r w:rsidR="00DF7C98" w:rsidRPr="00DF7C98">
        <w:rPr>
          <w:i/>
          <w:iCs/>
        </w:rPr>
        <w:t xml:space="preserve">[SJS note: The current personnel bylaws are on the town website </w:t>
      </w:r>
      <w:hyperlink r:id="rId7" w:history="1">
        <w:r w:rsidR="00DF7C98" w:rsidRPr="00DF7C98">
          <w:rPr>
            <w:rStyle w:val="Hyperlink"/>
            <w:i/>
            <w:iCs/>
          </w:rPr>
          <w:t>here</w:t>
        </w:r>
      </w:hyperlink>
      <w:r w:rsidR="00DF7C98" w:rsidRPr="00DF7C98">
        <w:rPr>
          <w:i/>
          <w:iCs/>
        </w:rPr>
        <w:t xml:space="preserve">, and the section about the makeup of the board is </w:t>
      </w:r>
      <w:hyperlink r:id="rId8" w:history="1">
        <w:r w:rsidR="00DF7C98" w:rsidRPr="00DF7C98">
          <w:rPr>
            <w:rStyle w:val="Hyperlink"/>
            <w:i/>
            <w:iCs/>
          </w:rPr>
          <w:t>here</w:t>
        </w:r>
      </w:hyperlink>
      <w:r w:rsidR="00DF7C98" w:rsidRPr="00DF7C98">
        <w:rPr>
          <w:i/>
          <w:iCs/>
        </w:rPr>
        <w:t>.]</w:t>
      </w:r>
    </w:p>
    <w:p w14:paraId="0322BBBA" w14:textId="77777777" w:rsidR="00DC34E5" w:rsidRDefault="00DC34E5" w:rsidP="00797DAD">
      <w:pPr>
        <w:pStyle w:val="mintext"/>
      </w:pPr>
    </w:p>
    <w:p w14:paraId="73A57981" w14:textId="12712547" w:rsidR="002D32F5" w:rsidRDefault="003B746B" w:rsidP="00290518">
      <w:pPr>
        <w:pStyle w:val="mintext"/>
      </w:pPr>
      <w:r>
        <w:t>L</w:t>
      </w:r>
      <w:r w:rsidR="00DC34E5">
        <w:t xml:space="preserve">oren </w:t>
      </w:r>
      <w:r>
        <w:t xml:space="preserve">asked whether </w:t>
      </w:r>
      <w:r w:rsidR="00DC34E5">
        <w:t>the Personnel Board</w:t>
      </w:r>
      <w:r>
        <w:t xml:space="preserve"> took note of </w:t>
      </w:r>
      <w:r w:rsidR="00DC34E5">
        <w:t xml:space="preserve">the </w:t>
      </w:r>
      <w:r>
        <w:t>circumstances in</w:t>
      </w:r>
      <w:r w:rsidR="00DC34E5">
        <w:t xml:space="preserve"> the hiring of</w:t>
      </w:r>
      <w:r>
        <w:t xml:space="preserve"> John Rose </w:t>
      </w:r>
      <w:r w:rsidR="00DC34E5">
        <w:t>earlier this year. Cindy said these were</w:t>
      </w:r>
      <w:r>
        <w:t xml:space="preserve"> brought to </w:t>
      </w:r>
      <w:r w:rsidR="00DC34E5">
        <w:t xml:space="preserve">the </w:t>
      </w:r>
      <w:r>
        <w:t xml:space="preserve">selectboard’s attention, </w:t>
      </w:r>
      <w:r w:rsidR="00DC34E5">
        <w:t xml:space="preserve">but she’s not sure whether this was officially or </w:t>
      </w:r>
      <w:r>
        <w:t xml:space="preserve">behind </w:t>
      </w:r>
      <w:r w:rsidR="00DC34E5">
        <w:t xml:space="preserve">the </w:t>
      </w:r>
      <w:r>
        <w:t>scenes.</w:t>
      </w:r>
      <w:r w:rsidR="00290518">
        <w:t xml:space="preserve"> He followed up by asking if there’s a body</w:t>
      </w:r>
      <w:r>
        <w:t xml:space="preserve"> reviewing this sort of situation </w:t>
      </w:r>
      <w:r w:rsidR="00290518">
        <w:t>“</w:t>
      </w:r>
      <w:r>
        <w:t>outside of the person who’s making the hiring decision</w:t>
      </w:r>
      <w:r w:rsidR="00290518">
        <w:t>”</w:t>
      </w:r>
      <w:r>
        <w:t>?</w:t>
      </w:r>
      <w:r w:rsidR="00290518">
        <w:t xml:space="preserve"> Cindy said that </w:t>
      </w:r>
      <w:r w:rsidR="00CD6E46">
        <w:t>“having our antennae up as individuals is what we would want you to do</w:t>
      </w:r>
      <w:r w:rsidR="00290518">
        <w:t>,</w:t>
      </w:r>
      <w:r w:rsidR="00CD6E46">
        <w:t xml:space="preserve">” but </w:t>
      </w:r>
      <w:r w:rsidR="00290518">
        <w:t xml:space="preserve">she’s </w:t>
      </w:r>
      <w:r w:rsidR="00CD6E46">
        <w:t xml:space="preserve">not sure about </w:t>
      </w:r>
      <w:r w:rsidR="00290518">
        <w:t xml:space="preserve">we have a role as a group. </w:t>
      </w:r>
      <w:r w:rsidR="00290518" w:rsidRPr="00290518">
        <w:rPr>
          <w:highlight w:val="yellow"/>
        </w:rPr>
        <w:t xml:space="preserve">She </w:t>
      </w:r>
      <w:r w:rsidR="002D32F5" w:rsidRPr="00290518">
        <w:rPr>
          <w:highlight w:val="yellow"/>
        </w:rPr>
        <w:t>said she would try to find out how/whether the personnel board considered the matter</w:t>
      </w:r>
      <w:r w:rsidR="00290518" w:rsidRPr="00290518">
        <w:rPr>
          <w:highlight w:val="yellow"/>
        </w:rPr>
        <w:t>.</w:t>
      </w:r>
    </w:p>
    <w:p w14:paraId="392396D1" w14:textId="255D9144" w:rsidR="002D32F5" w:rsidRDefault="002D32F5" w:rsidP="00797DAD">
      <w:pPr>
        <w:pStyle w:val="mintext"/>
      </w:pPr>
    </w:p>
    <w:p w14:paraId="10EBE2B2" w14:textId="76A4DE34" w:rsidR="008F0092" w:rsidRDefault="009D05E8" w:rsidP="007C636F">
      <w:pPr>
        <w:pStyle w:val="mintext"/>
      </w:pPr>
      <w:r>
        <w:t>S</w:t>
      </w:r>
      <w:r w:rsidR="00290518">
        <w:t xml:space="preserve">usanna noted that </w:t>
      </w:r>
      <w:r w:rsidR="0011720E">
        <w:t xml:space="preserve">when it comes to job openings and openings on town boards and committees, </w:t>
      </w:r>
      <w:r w:rsidR="0011720E" w:rsidRPr="0011720E">
        <w:rPr>
          <w:b/>
          <w:bCs/>
        </w:rPr>
        <w:t xml:space="preserve">the town </w:t>
      </w:r>
      <w:r w:rsidRPr="0011720E">
        <w:rPr>
          <w:b/>
          <w:bCs/>
        </w:rPr>
        <w:t>website is often out of date and hard to navigate</w:t>
      </w:r>
      <w:r w:rsidR="0011720E" w:rsidRPr="0011720E">
        <w:rPr>
          <w:b/>
          <w:bCs/>
        </w:rPr>
        <w:t>.</w:t>
      </w:r>
      <w:r w:rsidR="0011720E">
        <w:t xml:space="preserve"> Cindy said she would bring this up with town administrator Jen Rand.</w:t>
      </w:r>
      <w:r>
        <w:t xml:space="preserve"> </w:t>
      </w:r>
      <w:r w:rsidR="0011720E">
        <w:t xml:space="preserve">We discussed other ways of promoting openings, for instance the public bulletin boards at the post office, Cronig’s, and Alley’s and social media. The town doesn’t currently have a </w:t>
      </w:r>
      <w:r w:rsidR="007C636F">
        <w:t xml:space="preserve">official presence on </w:t>
      </w:r>
      <w:r w:rsidR="0011720E">
        <w:t>Facebook</w:t>
      </w:r>
      <w:r w:rsidR="007C636F">
        <w:t xml:space="preserve">, Instagram, or other social media platforms. Cindy </w:t>
      </w:r>
      <w:r w:rsidR="008F0092" w:rsidRPr="008F0092">
        <w:rPr>
          <w:highlight w:val="yellow"/>
        </w:rPr>
        <w:t>will bring this up with Jen</w:t>
      </w:r>
      <w:r w:rsidR="007C636F">
        <w:rPr>
          <w:highlight w:val="yellow"/>
        </w:rPr>
        <w:t xml:space="preserve"> and report back to us at our next meeting</w:t>
      </w:r>
      <w:r w:rsidR="008F0092" w:rsidRPr="008F0092">
        <w:rPr>
          <w:highlight w:val="yellow"/>
        </w:rPr>
        <w:t>.</w:t>
      </w:r>
    </w:p>
    <w:p w14:paraId="69B11ECC" w14:textId="4AF76C53" w:rsidR="008F0092" w:rsidRDefault="008F0092" w:rsidP="00797DAD">
      <w:pPr>
        <w:pStyle w:val="mintext"/>
      </w:pPr>
    </w:p>
    <w:p w14:paraId="59DD0E89" w14:textId="2DED6EB2" w:rsidR="00AF54FC" w:rsidRDefault="008F0092" w:rsidP="00CC78BF">
      <w:pPr>
        <w:pStyle w:val="mintext"/>
      </w:pPr>
      <w:r>
        <w:t>Loren suggested publishing a list of openings in spring and fall. Cindy and Omar both believe that openings are posted when they occur (and come down when they’re filled, ideally)</w:t>
      </w:r>
      <w:r w:rsidR="00CC78BF">
        <w:t>. The possibility of a newsletter was also raised. It’s unclear whether there is money in the budget or staff availability for this.</w:t>
      </w:r>
    </w:p>
    <w:p w14:paraId="08BC7B9C" w14:textId="41DEB416" w:rsidR="006B7A92" w:rsidRDefault="006B7A92" w:rsidP="00CC78BF">
      <w:pPr>
        <w:pStyle w:val="mintext"/>
      </w:pPr>
    </w:p>
    <w:p w14:paraId="17AF9479" w14:textId="4A3504CE" w:rsidR="006B7A92" w:rsidRDefault="006B7A92" w:rsidP="00CC78BF">
      <w:pPr>
        <w:pStyle w:val="mintext"/>
      </w:pPr>
      <w:r>
        <w:t xml:space="preserve">Attracting younger people is a priority with almost everybody, and social media might help with this. </w:t>
      </w:r>
      <w:r>
        <w:t xml:space="preserve">Loren noted that only 6 of the 59 people who responded to his survey were under 50. A total of 114 were sent out. (Cindy </w:t>
      </w:r>
      <w:r w:rsidR="00455AC8">
        <w:t>said th</w:t>
      </w:r>
      <w:r w:rsidR="00161956">
        <w:t>is</w:t>
      </w:r>
      <w:r w:rsidR="00455AC8">
        <w:t xml:space="preserve"> response </w:t>
      </w:r>
      <w:r w:rsidR="00161956">
        <w:t xml:space="preserve">rate </w:t>
      </w:r>
      <w:r w:rsidR="00455AC8">
        <w:t xml:space="preserve">was impressive.) </w:t>
      </w:r>
      <w:r>
        <w:t>We suggested connecting with MVRHS</w:t>
      </w:r>
      <w:r w:rsidR="00455AC8">
        <w:t xml:space="preserve"> and maybe the West Tisbury School</w:t>
      </w:r>
      <w:r>
        <w:t>, as a way of encouraging young people to learn more about and get involved in town government.</w:t>
      </w:r>
    </w:p>
    <w:p w14:paraId="13C45E8B" w14:textId="6F6BBBD5" w:rsidR="00335F2E" w:rsidRDefault="00335F2E" w:rsidP="00797DAD">
      <w:pPr>
        <w:pStyle w:val="mintext"/>
      </w:pPr>
    </w:p>
    <w:p w14:paraId="1311DA36" w14:textId="613E356E" w:rsidR="00335F2E" w:rsidRDefault="00161956" w:rsidP="00797DAD">
      <w:pPr>
        <w:pStyle w:val="mintext"/>
      </w:pPr>
      <w:r w:rsidRPr="00161956">
        <w:rPr>
          <w:b/>
          <w:bCs/>
        </w:rPr>
        <w:t>Publishing the results of the survey</w:t>
      </w:r>
      <w:r>
        <w:t xml:space="preserve"> as a </w:t>
      </w:r>
      <w:r w:rsidR="00335F2E">
        <w:t>press release</w:t>
      </w:r>
      <w:r w:rsidR="00823154">
        <w:t xml:space="preserve"> or op-ed</w:t>
      </w:r>
      <w:r>
        <w:t xml:space="preserve"> seems like a good idea.</w:t>
      </w:r>
      <w:r w:rsidR="00823154">
        <w:t xml:space="preserve"> </w:t>
      </w:r>
      <w:r w:rsidR="00823154" w:rsidRPr="00161956">
        <w:rPr>
          <w:highlight w:val="yellow"/>
        </w:rPr>
        <w:t>Loren said he would write</w:t>
      </w:r>
      <w:r w:rsidRPr="00161956">
        <w:rPr>
          <w:highlight w:val="yellow"/>
        </w:rPr>
        <w:t>;</w:t>
      </w:r>
      <w:r w:rsidR="00823154" w:rsidRPr="00161956">
        <w:rPr>
          <w:highlight w:val="yellow"/>
        </w:rPr>
        <w:t xml:space="preserve"> Susanna </w:t>
      </w:r>
      <w:r w:rsidRPr="00161956">
        <w:rPr>
          <w:highlight w:val="yellow"/>
        </w:rPr>
        <w:t xml:space="preserve">volunteered to help </w:t>
      </w:r>
      <w:r w:rsidR="00823154" w:rsidRPr="00161956">
        <w:rPr>
          <w:highlight w:val="yellow"/>
        </w:rPr>
        <w:t>edit</w:t>
      </w:r>
      <w:r w:rsidRPr="00161956">
        <w:rPr>
          <w:highlight w:val="yellow"/>
        </w:rPr>
        <w:t>.</w:t>
      </w:r>
    </w:p>
    <w:p w14:paraId="7EF5C60E" w14:textId="35BBFEBF" w:rsidR="00335F2E" w:rsidRDefault="00335F2E" w:rsidP="00797DAD">
      <w:pPr>
        <w:pStyle w:val="mintext"/>
      </w:pPr>
    </w:p>
    <w:p w14:paraId="0D6B2A37" w14:textId="3F390FE0" w:rsidR="00FE7D57" w:rsidRDefault="00335F2E" w:rsidP="00FE7D57">
      <w:pPr>
        <w:pStyle w:val="mintext"/>
      </w:pPr>
      <w:r>
        <w:lastRenderedPageBreak/>
        <w:t>Loren</w:t>
      </w:r>
      <w:r w:rsidR="00F57509">
        <w:t xml:space="preserve"> asked if we should con</w:t>
      </w:r>
      <w:r>
        <w:t xml:space="preserve">tact the 11 people recommended </w:t>
      </w:r>
      <w:r w:rsidR="00F57509">
        <w:t xml:space="preserve">by survey respondents as possibly interested in serving on a town board or committee. Jen Rand suggested this. Cindy liked the idea. It’s important to find out what specific board/committee they might be interested in (if any), and which have openings. Informal word is that some current board/committee members would like to move on but don’t want to leave their </w:t>
      </w:r>
      <w:r w:rsidR="00FE7D57">
        <w:t xml:space="preserve">seats vacant. </w:t>
      </w:r>
      <w:r w:rsidR="00FE7D57" w:rsidRPr="000862F6">
        <w:rPr>
          <w:highlight w:val="yellow"/>
        </w:rPr>
        <w:t xml:space="preserve">Loren will sent </w:t>
      </w:r>
      <w:r w:rsidR="00FE7D57">
        <w:rPr>
          <w:highlight w:val="yellow"/>
        </w:rPr>
        <w:t xml:space="preserve">a </w:t>
      </w:r>
      <w:r w:rsidR="00FE7D57" w:rsidRPr="000862F6">
        <w:rPr>
          <w:highlight w:val="yellow"/>
        </w:rPr>
        <w:t>list of recommended prospective committee members to Omar</w:t>
      </w:r>
      <w:r w:rsidR="00FE7D57" w:rsidRPr="00FE7D57">
        <w:rPr>
          <w:highlight w:val="yellow"/>
        </w:rPr>
        <w:t>, and Omar will divvy them up among Task Force members to contact.</w:t>
      </w:r>
    </w:p>
    <w:p w14:paraId="0828C260" w14:textId="633F328E" w:rsidR="00FE7D57" w:rsidRDefault="00FE7D57" w:rsidP="00FE7D57">
      <w:pPr>
        <w:pStyle w:val="mintext"/>
      </w:pPr>
    </w:p>
    <w:p w14:paraId="613ED6B2" w14:textId="784740EC" w:rsidR="00823154" w:rsidRDefault="00FE7D57" w:rsidP="00FE7D57">
      <w:pPr>
        <w:pStyle w:val="mintext"/>
      </w:pPr>
      <w:r>
        <w:t xml:space="preserve">We brought up the idea of helping organize another </w:t>
      </w:r>
      <w:r w:rsidR="00823154" w:rsidRPr="00FE7D57">
        <w:rPr>
          <w:b/>
          <w:bCs/>
        </w:rPr>
        <w:t>What Makes West Tisbury Tick? workshop</w:t>
      </w:r>
      <w:r>
        <w:t>, like those held in 2017 and 2020</w:t>
      </w:r>
      <w:r w:rsidR="00823154">
        <w:t>. Cindy likes the idea</w:t>
      </w:r>
      <w:r w:rsidR="005B4372">
        <w:t>.</w:t>
      </w:r>
    </w:p>
    <w:p w14:paraId="2439ED5B" w14:textId="77777777" w:rsidR="00FE7D57" w:rsidRDefault="00FE7D57" w:rsidP="00797DAD">
      <w:pPr>
        <w:pStyle w:val="mintext"/>
      </w:pPr>
    </w:p>
    <w:p w14:paraId="563007A7" w14:textId="76CD6A8A" w:rsidR="006A17E0" w:rsidRDefault="00FE7D57" w:rsidP="00FE7D57">
      <w:pPr>
        <w:pStyle w:val="mintext"/>
      </w:pPr>
      <w:r>
        <w:t xml:space="preserve">About </w:t>
      </w:r>
      <w:r w:rsidR="006A17E0" w:rsidRPr="00FE7D57">
        <w:rPr>
          <w:b/>
          <w:bCs/>
        </w:rPr>
        <w:t>tax credits for town service</w:t>
      </w:r>
      <w:r>
        <w:t xml:space="preserve">, Cindy said the person to talk to is </w:t>
      </w:r>
      <w:r w:rsidR="006A17E0">
        <w:t>Kathy Logue, town treasurer.</w:t>
      </w:r>
      <w:r w:rsidR="00F629D7">
        <w:t xml:space="preserve"> </w:t>
      </w:r>
      <w:r w:rsidR="00F629D7" w:rsidRPr="00036975">
        <w:rPr>
          <w:i/>
          <w:iCs/>
        </w:rPr>
        <w:t xml:space="preserve">[SJS note: </w:t>
      </w:r>
      <w:r w:rsidR="005B4372">
        <w:rPr>
          <w:i/>
          <w:iCs/>
        </w:rPr>
        <w:t xml:space="preserve">Info </w:t>
      </w:r>
      <w:r w:rsidR="00036975" w:rsidRPr="00036975">
        <w:rPr>
          <w:i/>
          <w:iCs/>
        </w:rPr>
        <w:t xml:space="preserve"> about </w:t>
      </w:r>
      <w:hyperlink r:id="rId9" w:history="1">
        <w:r w:rsidR="00036975" w:rsidRPr="00036975">
          <w:rPr>
            <w:rStyle w:val="Hyperlink"/>
            <w:i/>
            <w:iCs/>
          </w:rPr>
          <w:t>“Senior Tax Work-off Program”</w:t>
        </w:r>
      </w:hyperlink>
      <w:r w:rsidR="005B4372">
        <w:rPr>
          <w:i/>
          <w:iCs/>
        </w:rPr>
        <w:t xml:space="preserve"> on town website.</w:t>
      </w:r>
      <w:r w:rsidR="00036975" w:rsidRPr="00036975">
        <w:rPr>
          <w:i/>
          <w:iCs/>
        </w:rPr>
        <w:t>]</w:t>
      </w:r>
    </w:p>
    <w:p w14:paraId="36273284" w14:textId="18C9C55A" w:rsidR="00C11940" w:rsidRDefault="00C11940" w:rsidP="00797DAD">
      <w:pPr>
        <w:pStyle w:val="mintext"/>
      </w:pPr>
    </w:p>
    <w:p w14:paraId="07776295" w14:textId="266DD04F" w:rsidR="00C11940" w:rsidRDefault="00182639" w:rsidP="00A00049">
      <w:pPr>
        <w:pStyle w:val="mintext"/>
      </w:pPr>
      <w:r w:rsidRPr="00182639">
        <w:rPr>
          <w:b/>
          <w:bCs/>
        </w:rPr>
        <w:t>Would having a Portuguese-language interpreter at meetings be useful</w:t>
      </w:r>
      <w:r w:rsidR="00C11940" w:rsidRPr="00182639">
        <w:rPr>
          <w:b/>
          <w:bCs/>
        </w:rPr>
        <w:t>?</w:t>
      </w:r>
      <w:r>
        <w:t xml:space="preserve"> Cindy said that during COVID-19, interpreting has been helpful in getting out essential information about prevention, testing, and vaccination. She isn’t sure that </w:t>
      </w:r>
      <w:r w:rsidR="00C11940">
        <w:t>offering an interpreter would increase Brazilian participation</w:t>
      </w:r>
      <w:r>
        <w:t xml:space="preserve">, e.g., at town meeting. </w:t>
      </w:r>
      <w:r w:rsidR="00C11940">
        <w:t xml:space="preserve">Leah Palmer </w:t>
      </w:r>
      <w:r>
        <w:t xml:space="preserve">was mentioned as a </w:t>
      </w:r>
      <w:r w:rsidR="00C11940">
        <w:t>contact for interpreting services</w:t>
      </w:r>
      <w:r>
        <w:t xml:space="preserve">. It’s difficult to determine how many </w:t>
      </w:r>
      <w:r w:rsidR="00A00049">
        <w:t xml:space="preserve">Brazilian residents West Tisbury has. Island-wide estimates range from </w:t>
      </w:r>
      <w:r w:rsidR="00C11940">
        <w:t>2</w:t>
      </w:r>
      <w:r w:rsidR="00A00049">
        <w:t>,</w:t>
      </w:r>
      <w:r w:rsidR="00C11940">
        <w:t xml:space="preserve">500 </w:t>
      </w:r>
      <w:r w:rsidR="00A00049">
        <w:t xml:space="preserve">to </w:t>
      </w:r>
      <w:r w:rsidR="00C11940">
        <w:t>5</w:t>
      </w:r>
      <w:r w:rsidR="00A00049">
        <w:t>,</w:t>
      </w:r>
      <w:r w:rsidR="00C11940">
        <w:t>000</w:t>
      </w:r>
      <w:r w:rsidR="00A00049">
        <w:t>, and the general feeling is that Brazilian residents are concentrated down-island, especially in Edgartown.</w:t>
      </w:r>
    </w:p>
    <w:p w14:paraId="79904B37" w14:textId="2FA2771D" w:rsidR="00EE40EC" w:rsidRDefault="00EE40EC" w:rsidP="00797DAD">
      <w:pPr>
        <w:pStyle w:val="mintext"/>
      </w:pPr>
    </w:p>
    <w:p w14:paraId="157F799D" w14:textId="1E9DF515" w:rsidR="004D02F8" w:rsidRDefault="00A00049" w:rsidP="004B0607">
      <w:pPr>
        <w:pStyle w:val="mintext"/>
      </w:pPr>
      <w:r>
        <w:t xml:space="preserve">It's been suggested that West Tisbury include a </w:t>
      </w:r>
      <w:r w:rsidR="00EE40EC" w:rsidRPr="00A00049">
        <w:rPr>
          <w:b/>
          <w:bCs/>
        </w:rPr>
        <w:t>land acknowledgment statement</w:t>
      </w:r>
      <w:r w:rsidR="00EE40EC">
        <w:t xml:space="preserve"> </w:t>
      </w:r>
      <w:r>
        <w:t xml:space="preserve">at official meetings, as is now being done by some organizations, for instance the MV NAACP and the Martha’s Vineyard Museum. </w:t>
      </w:r>
      <w:r w:rsidR="00EE40EC">
        <w:t>Susanna explained</w:t>
      </w:r>
      <w:r>
        <w:t xml:space="preserve"> briefly what this is: an acknowledgment that the land we live on was once held by, in our case, the Wampanoag tribe(s)</w:t>
      </w:r>
      <w:r w:rsidR="00EE40EC">
        <w:t xml:space="preserve">. </w:t>
      </w:r>
      <w:r w:rsidR="00EE40EC" w:rsidRPr="004B0607">
        <w:rPr>
          <w:highlight w:val="yellow"/>
        </w:rPr>
        <w:t>Get copy to Cindy</w:t>
      </w:r>
      <w:r w:rsidR="004B0607" w:rsidRPr="004B0607">
        <w:rPr>
          <w:highlight w:val="yellow"/>
        </w:rPr>
        <w:t>. A</w:t>
      </w:r>
      <w:r w:rsidR="004D02F8" w:rsidRPr="004B0607">
        <w:rPr>
          <w:highlight w:val="yellow"/>
        </w:rPr>
        <w:t>lexandra will sent out land acknowledgment statement</w:t>
      </w:r>
      <w:r w:rsidR="004B0607" w:rsidRPr="004B0607">
        <w:rPr>
          <w:highlight w:val="yellow"/>
        </w:rPr>
        <w:t>.</w:t>
      </w:r>
    </w:p>
    <w:p w14:paraId="5CB2D6E0" w14:textId="53EA2AA3" w:rsidR="00697C9E" w:rsidRDefault="00697C9E" w:rsidP="00797DAD">
      <w:pPr>
        <w:pStyle w:val="mintext"/>
      </w:pPr>
    </w:p>
    <w:p w14:paraId="74699C1B" w14:textId="77777777" w:rsidR="00156092" w:rsidRDefault="00697C9E" w:rsidP="00156092">
      <w:pPr>
        <w:pStyle w:val="mintext"/>
      </w:pPr>
      <w:r>
        <w:t>S</w:t>
      </w:r>
      <w:r w:rsidR="00156092">
        <w:t>usanna</w:t>
      </w:r>
      <w:r>
        <w:t xml:space="preserve"> explained what NAACP’s legal redress committee does</w:t>
      </w:r>
      <w:r w:rsidR="00156092">
        <w:t>: people can bring issues around discrimination, etc., to it, and it will help work to resolve them. She’s working on getting Alex Palmer and/or Arthur Hardy-Doubleday of the MV NAACP here to speak to us about it.</w:t>
      </w:r>
    </w:p>
    <w:p w14:paraId="3C0CB22E" w14:textId="77777777" w:rsidR="00156092" w:rsidRDefault="00156092" w:rsidP="00797DAD">
      <w:pPr>
        <w:pStyle w:val="mintext"/>
      </w:pPr>
    </w:p>
    <w:p w14:paraId="1EABF121" w14:textId="3B8E00DC" w:rsidR="00697C9E" w:rsidRDefault="00697C9E" w:rsidP="00364F88">
      <w:pPr>
        <w:pStyle w:val="mintext"/>
      </w:pPr>
      <w:r>
        <w:t>Loren</w:t>
      </w:r>
      <w:r w:rsidR="00156092">
        <w:t xml:space="preserve"> observed that the </w:t>
      </w:r>
      <w:r>
        <w:t xml:space="preserve">affordable housing issue </w:t>
      </w:r>
      <w:r w:rsidR="00156092">
        <w:t xml:space="preserve">has a big impact on </w:t>
      </w:r>
      <w:r w:rsidR="00364F88">
        <w:t>what we’re dealing with.</w:t>
      </w:r>
      <w:r>
        <w:t xml:space="preserve"> Moving frequently doesn’t encourage affinity for particular town.</w:t>
      </w:r>
      <w:r w:rsidR="00364F88">
        <w:t xml:space="preserve"> Cindy explained that </w:t>
      </w:r>
      <w:r>
        <w:t>for many committees</w:t>
      </w:r>
      <w:r w:rsidR="00364F88">
        <w:t>,</w:t>
      </w:r>
      <w:r>
        <w:t xml:space="preserve"> you don’t have to live in town</w:t>
      </w:r>
      <w:r w:rsidR="00364F88">
        <w:t xml:space="preserve">, though </w:t>
      </w:r>
      <w:r w:rsidR="00EA5CA1">
        <w:t xml:space="preserve">elected officials </w:t>
      </w:r>
      <w:r w:rsidR="00364F88">
        <w:t xml:space="preserve">do </w:t>
      </w:r>
      <w:r w:rsidR="00EA5CA1">
        <w:t>have to be residents</w:t>
      </w:r>
      <w:r w:rsidR="00364F88">
        <w:t xml:space="preserve">. She believes West Tisbury is more lenient about this than </w:t>
      </w:r>
      <w:r w:rsidR="00EA5CA1">
        <w:t>some other towns</w:t>
      </w:r>
      <w:r w:rsidR="00364F88">
        <w:t>.</w:t>
      </w:r>
    </w:p>
    <w:p w14:paraId="4C3A0303" w14:textId="68926760" w:rsidR="00EA5CA1" w:rsidRDefault="00EA5CA1" w:rsidP="00797DAD">
      <w:pPr>
        <w:pStyle w:val="mintext"/>
      </w:pPr>
    </w:p>
    <w:p w14:paraId="006E6D16" w14:textId="019EDDE1" w:rsidR="004D02F8" w:rsidRDefault="00364F88" w:rsidP="00797DAD">
      <w:pPr>
        <w:pStyle w:val="mintext"/>
      </w:pPr>
      <w:r>
        <w:t xml:space="preserve">After Cindy left, the </w:t>
      </w:r>
      <w:r w:rsidRPr="00364F88">
        <w:rPr>
          <w:b/>
          <w:bCs/>
        </w:rPr>
        <w:t xml:space="preserve">minutes for our July 20 </w:t>
      </w:r>
      <w:r w:rsidR="002378F4">
        <w:rPr>
          <w:b/>
          <w:bCs/>
        </w:rPr>
        <w:t xml:space="preserve">meeting </w:t>
      </w:r>
      <w:r w:rsidR="004D02F8" w:rsidRPr="00364F88">
        <w:rPr>
          <w:b/>
          <w:bCs/>
        </w:rPr>
        <w:t>were approved</w:t>
      </w:r>
      <w:r>
        <w:t>.</w:t>
      </w:r>
    </w:p>
    <w:p w14:paraId="19822A21" w14:textId="20E79845" w:rsidR="000862F6" w:rsidRDefault="000862F6" w:rsidP="00797DAD">
      <w:pPr>
        <w:pStyle w:val="mintext"/>
      </w:pPr>
    </w:p>
    <w:p w14:paraId="0645E5E1" w14:textId="0761A5CE" w:rsidR="000862F6" w:rsidRDefault="00364F88" w:rsidP="00797DAD">
      <w:pPr>
        <w:pStyle w:val="mintext"/>
      </w:pPr>
      <w:r>
        <w:t>The m</w:t>
      </w:r>
      <w:r w:rsidR="000862F6">
        <w:t xml:space="preserve">eeting </w:t>
      </w:r>
      <w:r>
        <w:t xml:space="preserve">was </w:t>
      </w:r>
      <w:r w:rsidR="000862F6">
        <w:t>adjourned</w:t>
      </w:r>
      <w:r>
        <w:t xml:space="preserve"> at about</w:t>
      </w:r>
      <w:r w:rsidR="000862F6">
        <w:t xml:space="preserve"> 6 p.m.</w:t>
      </w:r>
    </w:p>
    <w:p w14:paraId="4822957B" w14:textId="71CD765F" w:rsidR="00364F88" w:rsidRDefault="00364F88" w:rsidP="00797DAD">
      <w:pPr>
        <w:pStyle w:val="mintext"/>
      </w:pPr>
    </w:p>
    <w:p w14:paraId="77D5EB02" w14:textId="33EA52B4" w:rsidR="00364F88" w:rsidRDefault="00364F88" w:rsidP="00797DAD">
      <w:pPr>
        <w:pStyle w:val="mintext"/>
      </w:pPr>
      <w:r>
        <w:t>Respectfully submitted,</w:t>
      </w:r>
    </w:p>
    <w:p w14:paraId="2C6CB086" w14:textId="609285E2" w:rsidR="00364F88" w:rsidRDefault="00364F88" w:rsidP="00797DAD">
      <w:pPr>
        <w:pStyle w:val="mintext"/>
      </w:pPr>
    </w:p>
    <w:p w14:paraId="6B1A1421" w14:textId="77777777" w:rsidR="005B4372" w:rsidRDefault="005B4372" w:rsidP="00797DAD">
      <w:pPr>
        <w:pStyle w:val="mintext"/>
      </w:pPr>
    </w:p>
    <w:p w14:paraId="383D9198" w14:textId="6866C215" w:rsidR="00364F88" w:rsidRPr="00891551" w:rsidRDefault="00364F88" w:rsidP="00797DAD">
      <w:pPr>
        <w:pStyle w:val="mintext"/>
      </w:pPr>
      <w:r>
        <w:t>Susanna J. Sturgis, Recorder</w:t>
      </w:r>
    </w:p>
    <w:sectPr w:rsidR="00364F88" w:rsidRPr="00891551" w:rsidSect="005B437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68AC" w14:textId="77777777" w:rsidR="002A2F3E" w:rsidRDefault="002A2F3E" w:rsidP="005B4372">
      <w:r>
        <w:separator/>
      </w:r>
    </w:p>
  </w:endnote>
  <w:endnote w:type="continuationSeparator" w:id="0">
    <w:p w14:paraId="1E4C7183" w14:textId="77777777" w:rsidR="002A2F3E" w:rsidRDefault="002A2F3E" w:rsidP="005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AC50" w14:textId="77777777" w:rsidR="002A2F3E" w:rsidRDefault="002A2F3E" w:rsidP="005B4372">
      <w:r>
        <w:separator/>
      </w:r>
    </w:p>
  </w:footnote>
  <w:footnote w:type="continuationSeparator" w:id="0">
    <w:p w14:paraId="539A7CD7" w14:textId="77777777" w:rsidR="002A2F3E" w:rsidRDefault="002A2F3E" w:rsidP="005B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164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71576" w14:textId="5FBCF88B" w:rsidR="005B4372" w:rsidRDefault="005B4372">
        <w:pPr>
          <w:pStyle w:val="Header"/>
          <w:jc w:val="right"/>
        </w:pPr>
        <w:r>
          <w:t xml:space="preserve">Draft, TFAD minutes for Aug. 2, 2022 /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3633A" w14:textId="77777777" w:rsidR="005B4372" w:rsidRDefault="005B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0C5"/>
    <w:multiLevelType w:val="hybridMultilevel"/>
    <w:tmpl w:val="BA22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12DC"/>
    <w:multiLevelType w:val="multilevel"/>
    <w:tmpl w:val="8F7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B0BD4"/>
    <w:multiLevelType w:val="multilevel"/>
    <w:tmpl w:val="EB5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1793C"/>
    <w:multiLevelType w:val="multilevel"/>
    <w:tmpl w:val="A19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900BA"/>
    <w:multiLevelType w:val="hybridMultilevel"/>
    <w:tmpl w:val="07F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34350">
    <w:abstractNumId w:val="4"/>
  </w:num>
  <w:num w:numId="2" w16cid:durableId="1898785929">
    <w:abstractNumId w:val="1"/>
  </w:num>
  <w:num w:numId="3" w16cid:durableId="1370489597">
    <w:abstractNumId w:val="3"/>
  </w:num>
  <w:num w:numId="4" w16cid:durableId="1487086394">
    <w:abstractNumId w:val="2"/>
  </w:num>
  <w:num w:numId="5" w16cid:durableId="189191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F3"/>
    <w:rsid w:val="00023F65"/>
    <w:rsid w:val="0003239E"/>
    <w:rsid w:val="00036975"/>
    <w:rsid w:val="000862F6"/>
    <w:rsid w:val="000F4F1B"/>
    <w:rsid w:val="0011720E"/>
    <w:rsid w:val="00136CCA"/>
    <w:rsid w:val="00156092"/>
    <w:rsid w:val="00161956"/>
    <w:rsid w:val="00182639"/>
    <w:rsid w:val="001D0B75"/>
    <w:rsid w:val="00201439"/>
    <w:rsid w:val="0022783F"/>
    <w:rsid w:val="002378F4"/>
    <w:rsid w:val="00290518"/>
    <w:rsid w:val="002A2F3E"/>
    <w:rsid w:val="002D32F5"/>
    <w:rsid w:val="00300872"/>
    <w:rsid w:val="00305866"/>
    <w:rsid w:val="00335F2E"/>
    <w:rsid w:val="00364F88"/>
    <w:rsid w:val="003B746B"/>
    <w:rsid w:val="003E4DF3"/>
    <w:rsid w:val="00402865"/>
    <w:rsid w:val="00455AC8"/>
    <w:rsid w:val="004B0607"/>
    <w:rsid w:val="004D02F8"/>
    <w:rsid w:val="004E0FBD"/>
    <w:rsid w:val="00517024"/>
    <w:rsid w:val="00530D47"/>
    <w:rsid w:val="00541D27"/>
    <w:rsid w:val="005B4372"/>
    <w:rsid w:val="005E74DE"/>
    <w:rsid w:val="0061128C"/>
    <w:rsid w:val="00685893"/>
    <w:rsid w:val="006874B7"/>
    <w:rsid w:val="00697C9E"/>
    <w:rsid w:val="006A17E0"/>
    <w:rsid w:val="006B6ADC"/>
    <w:rsid w:val="006B7A92"/>
    <w:rsid w:val="00702284"/>
    <w:rsid w:val="00713CB6"/>
    <w:rsid w:val="00717339"/>
    <w:rsid w:val="00767EDF"/>
    <w:rsid w:val="00797DAD"/>
    <w:rsid w:val="007B441C"/>
    <w:rsid w:val="007C636F"/>
    <w:rsid w:val="007F5044"/>
    <w:rsid w:val="008075CE"/>
    <w:rsid w:val="00823154"/>
    <w:rsid w:val="0084501C"/>
    <w:rsid w:val="00891551"/>
    <w:rsid w:val="008A7992"/>
    <w:rsid w:val="008A7D02"/>
    <w:rsid w:val="008F0092"/>
    <w:rsid w:val="0091051B"/>
    <w:rsid w:val="009108DA"/>
    <w:rsid w:val="009C54F2"/>
    <w:rsid w:val="009D05E8"/>
    <w:rsid w:val="00A00049"/>
    <w:rsid w:val="00A07CF6"/>
    <w:rsid w:val="00AA0A19"/>
    <w:rsid w:val="00AA3653"/>
    <w:rsid w:val="00AD0449"/>
    <w:rsid w:val="00AF54FC"/>
    <w:rsid w:val="00B21958"/>
    <w:rsid w:val="00B51E7D"/>
    <w:rsid w:val="00BA3598"/>
    <w:rsid w:val="00BD1CF3"/>
    <w:rsid w:val="00BD3D64"/>
    <w:rsid w:val="00C11940"/>
    <w:rsid w:val="00CA72E7"/>
    <w:rsid w:val="00CC78BF"/>
    <w:rsid w:val="00CD6E46"/>
    <w:rsid w:val="00D37ED4"/>
    <w:rsid w:val="00D96799"/>
    <w:rsid w:val="00DA59FC"/>
    <w:rsid w:val="00DC34E5"/>
    <w:rsid w:val="00DF7C98"/>
    <w:rsid w:val="00E055B9"/>
    <w:rsid w:val="00E33385"/>
    <w:rsid w:val="00EA5CA1"/>
    <w:rsid w:val="00EE40EC"/>
    <w:rsid w:val="00F57509"/>
    <w:rsid w:val="00F629D7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34FF"/>
  <w15:chartTrackingRefBased/>
  <w15:docId w15:val="{0FA38282-6330-468C-8E7C-ECEB97C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5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958"/>
    <w:pPr>
      <w:keepNext/>
      <w:spacing w:line="480" w:lineRule="auto"/>
      <w:jc w:val="center"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958"/>
    <w:pPr>
      <w:keepNext/>
      <w:spacing w:line="480" w:lineRule="auto"/>
      <w:jc w:val="center"/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958"/>
    <w:pPr>
      <w:keepNext/>
      <w:spacing w:line="480" w:lineRule="auto"/>
      <w:ind w:left="720" w:right="72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">
    <w:name w:val="msi"/>
    <w:basedOn w:val="ms"/>
    <w:next w:val="ms"/>
    <w:qFormat/>
    <w:rsid w:val="00B21958"/>
    <w:rPr>
      <w:i/>
    </w:rPr>
  </w:style>
  <w:style w:type="paragraph" w:customStyle="1" w:styleId="stylesheet">
    <w:name w:val="style sheet"/>
    <w:autoRedefine/>
    <w:uiPriority w:val="99"/>
    <w:rsid w:val="00B21958"/>
    <w:pPr>
      <w:tabs>
        <w:tab w:val="left" w:pos="720"/>
        <w:tab w:val="left" w:pos="1440"/>
        <w:tab w:val="left" w:pos="2160"/>
      </w:tabs>
    </w:pPr>
    <w:rPr>
      <w:rFonts w:ascii="Garamond" w:eastAsia="Times New Roman" w:hAnsi="Garamond" w:cs="Garamond"/>
      <w:sz w:val="24"/>
      <w:szCs w:val="24"/>
      <w:lang w:bidi="ar-SA"/>
    </w:rPr>
  </w:style>
  <w:style w:type="paragraph" w:customStyle="1" w:styleId="stylesheethead">
    <w:name w:val="style sheet head"/>
    <w:basedOn w:val="stylesheet"/>
    <w:uiPriority w:val="99"/>
    <w:rsid w:val="00B21958"/>
    <w:rPr>
      <w:b/>
      <w:bCs/>
      <w:sz w:val="28"/>
      <w:szCs w:val="28"/>
    </w:rPr>
  </w:style>
  <w:style w:type="paragraph" w:customStyle="1" w:styleId="ms">
    <w:name w:val="ms"/>
    <w:autoRedefine/>
    <w:uiPriority w:val="99"/>
    <w:qFormat/>
    <w:rsid w:val="00B21958"/>
    <w:pPr>
      <w:tabs>
        <w:tab w:val="left" w:pos="720"/>
        <w:tab w:val="left" w:pos="1440"/>
        <w:tab w:val="left" w:pos="2160"/>
        <w:tab w:val="left" w:pos="2880"/>
      </w:tabs>
      <w:spacing w:line="480" w:lineRule="auto"/>
      <w:ind w:firstLine="720"/>
    </w:pPr>
    <w:rPr>
      <w:rFonts w:ascii="Bookman Old Style" w:eastAsia="Times New Roman" w:hAnsi="Bookman Old Style" w:cs="Bookman Old Style"/>
      <w:sz w:val="24"/>
      <w:szCs w:val="24"/>
      <w:lang w:bidi="ar-SA"/>
    </w:rPr>
  </w:style>
  <w:style w:type="paragraph" w:customStyle="1" w:styleId="mscn">
    <w:name w:val="mscn"/>
    <w:basedOn w:val="ms"/>
    <w:next w:val="msflp"/>
    <w:uiPriority w:val="99"/>
    <w:qFormat/>
    <w:rsid w:val="009C54F2"/>
    <w:pPr>
      <w:spacing w:after="960" w:line="240" w:lineRule="auto"/>
      <w:ind w:firstLine="0"/>
      <w:jc w:val="center"/>
    </w:pPr>
    <w:rPr>
      <w:b/>
      <w:bCs/>
      <w:sz w:val="28"/>
      <w:szCs w:val="28"/>
    </w:rPr>
  </w:style>
  <w:style w:type="paragraph" w:customStyle="1" w:styleId="newshead">
    <w:name w:val="news head"/>
    <w:basedOn w:val="ms"/>
    <w:next w:val="news"/>
    <w:uiPriority w:val="99"/>
    <w:rsid w:val="00B21958"/>
    <w:rPr>
      <w:b/>
      <w:bCs/>
      <w:sz w:val="32"/>
      <w:szCs w:val="32"/>
    </w:rPr>
  </w:style>
  <w:style w:type="paragraph" w:customStyle="1" w:styleId="news">
    <w:name w:val="news"/>
    <w:basedOn w:val="ms"/>
    <w:uiPriority w:val="99"/>
    <w:rsid w:val="00B21958"/>
    <w:pPr>
      <w:spacing w:line="360" w:lineRule="auto"/>
    </w:pPr>
  </w:style>
  <w:style w:type="paragraph" w:customStyle="1" w:styleId="comment">
    <w:name w:val="comment"/>
    <w:basedOn w:val="ms"/>
    <w:next w:val="comsig"/>
    <w:uiPriority w:val="99"/>
    <w:rsid w:val="00B21958"/>
    <w:pPr>
      <w:spacing w:line="240" w:lineRule="auto"/>
    </w:pPr>
  </w:style>
  <w:style w:type="paragraph" w:customStyle="1" w:styleId="comsig">
    <w:name w:val="comsig"/>
    <w:basedOn w:val="comment"/>
    <w:next w:val="comment"/>
    <w:uiPriority w:val="99"/>
    <w:rsid w:val="00B21958"/>
    <w:pPr>
      <w:spacing w:after="200"/>
    </w:pPr>
    <w:rPr>
      <w:b/>
      <w:bCs/>
    </w:rPr>
  </w:style>
  <w:style w:type="paragraph" w:customStyle="1" w:styleId="msext">
    <w:name w:val="msext"/>
    <w:basedOn w:val="Normal"/>
    <w:autoRedefine/>
    <w:uiPriority w:val="99"/>
    <w:qFormat/>
    <w:rsid w:val="00B21958"/>
    <w:pPr>
      <w:tabs>
        <w:tab w:val="left" w:pos="720"/>
        <w:tab w:val="left" w:pos="1440"/>
        <w:tab w:val="left" w:pos="2160"/>
      </w:tabs>
      <w:ind w:left="720"/>
    </w:pPr>
    <w:rPr>
      <w:rFonts w:ascii="Bookman Old Style" w:eastAsia="Times New Roman" w:hAnsi="Bookman Old Style" w:cs="Bookman Old Style"/>
    </w:rPr>
  </w:style>
  <w:style w:type="paragraph" w:customStyle="1" w:styleId="msch">
    <w:name w:val="msch"/>
    <w:basedOn w:val="ms"/>
    <w:autoRedefine/>
    <w:uiPriority w:val="99"/>
    <w:rsid w:val="00B21958"/>
    <w:pPr>
      <w:tabs>
        <w:tab w:val="clear" w:pos="2880"/>
      </w:tabs>
      <w:spacing w:line="240" w:lineRule="auto"/>
    </w:pPr>
  </w:style>
  <w:style w:type="paragraph" w:customStyle="1" w:styleId="msfn">
    <w:name w:val="msfn"/>
    <w:basedOn w:val="ms"/>
    <w:autoRedefine/>
    <w:uiPriority w:val="99"/>
    <w:qFormat/>
    <w:rsid w:val="00B21958"/>
    <w:pPr>
      <w:spacing w:line="240" w:lineRule="auto"/>
    </w:pPr>
  </w:style>
  <w:style w:type="paragraph" w:customStyle="1" w:styleId="msad">
    <w:name w:val="msad"/>
    <w:basedOn w:val="ms"/>
    <w:uiPriority w:val="99"/>
    <w:qFormat/>
    <w:rsid w:val="008075CE"/>
    <w:pPr>
      <w:spacing w:line="240" w:lineRule="auto"/>
      <w:ind w:firstLine="0"/>
    </w:pPr>
  </w:style>
  <w:style w:type="character" w:customStyle="1" w:styleId="ital">
    <w:name w:val="ital"/>
    <w:uiPriority w:val="99"/>
    <w:qFormat/>
    <w:rsid w:val="00B21958"/>
    <w:rPr>
      <w:rFonts w:cs="Times New Roman"/>
      <w:i/>
    </w:rPr>
  </w:style>
  <w:style w:type="character" w:customStyle="1" w:styleId="bold">
    <w:name w:val="bold"/>
    <w:uiPriority w:val="99"/>
    <w:qFormat/>
    <w:rsid w:val="00B21958"/>
    <w:rPr>
      <w:rFonts w:cs="Times New Roman"/>
      <w:b/>
    </w:rPr>
  </w:style>
  <w:style w:type="character" w:customStyle="1" w:styleId="sc">
    <w:name w:val="sc"/>
    <w:uiPriority w:val="99"/>
    <w:qFormat/>
    <w:rsid w:val="00B21958"/>
    <w:rPr>
      <w:rFonts w:cs="Times New Roman"/>
      <w:smallCaps/>
    </w:rPr>
  </w:style>
  <w:style w:type="paragraph" w:customStyle="1" w:styleId="mssing">
    <w:name w:val="mssing"/>
    <w:basedOn w:val="ms"/>
    <w:rsid w:val="00B21958"/>
    <w:pPr>
      <w:spacing w:line="240" w:lineRule="auto"/>
    </w:pPr>
  </w:style>
  <w:style w:type="paragraph" w:customStyle="1" w:styleId="Level1">
    <w:name w:val="Level 1"/>
    <w:uiPriority w:val="99"/>
    <w:rsid w:val="00B2195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nuscript">
    <w:name w:val="manuscript"/>
    <w:uiPriority w:val="99"/>
    <w:rsid w:val="00B21958"/>
    <w:pPr>
      <w:tabs>
        <w:tab w:val="left" w:pos="720"/>
        <w:tab w:val="left" w:pos="1440"/>
        <w:tab w:val="left" w:pos="2160"/>
        <w:tab w:val="left" w:pos="2880"/>
      </w:tabs>
      <w:spacing w:line="480" w:lineRule="auto"/>
    </w:pPr>
    <w:rPr>
      <w:rFonts w:ascii="Bookman Old Style" w:eastAsia="Times New Roman" w:hAnsi="Bookman Old Style" w:cs="Bookman Old Style"/>
      <w:sz w:val="24"/>
      <w:szCs w:val="24"/>
      <w:lang w:bidi="ar-SA"/>
    </w:rPr>
  </w:style>
  <w:style w:type="paragraph" w:customStyle="1" w:styleId="mstitle">
    <w:name w:val="mstitle"/>
    <w:basedOn w:val="mssing"/>
    <w:next w:val="mssubtitle"/>
    <w:qFormat/>
    <w:rsid w:val="00B21958"/>
    <w:pPr>
      <w:spacing w:after="240"/>
      <w:jc w:val="center"/>
    </w:pPr>
    <w:rPr>
      <w:bCs/>
      <w:sz w:val="36"/>
    </w:rPr>
  </w:style>
  <w:style w:type="paragraph" w:customStyle="1" w:styleId="mssubtitle">
    <w:name w:val="mssubtitle"/>
    <w:basedOn w:val="mssing"/>
    <w:qFormat/>
    <w:rsid w:val="00B21958"/>
    <w:pPr>
      <w:jc w:val="center"/>
    </w:pPr>
    <w:rPr>
      <w:bCs/>
      <w:iCs/>
      <w:sz w:val="28"/>
    </w:rPr>
  </w:style>
  <w:style w:type="paragraph" w:customStyle="1" w:styleId="msau">
    <w:name w:val="msau"/>
    <w:basedOn w:val="mssing"/>
    <w:next w:val="mssing"/>
    <w:qFormat/>
    <w:rsid w:val="00B21958"/>
    <w:pPr>
      <w:jc w:val="center"/>
    </w:pPr>
    <w:rPr>
      <w:bCs/>
    </w:rPr>
  </w:style>
  <w:style w:type="paragraph" w:customStyle="1" w:styleId="msded">
    <w:name w:val="msded"/>
    <w:basedOn w:val="ms"/>
    <w:next w:val="ms"/>
    <w:qFormat/>
    <w:rsid w:val="00B21958"/>
    <w:pPr>
      <w:spacing w:line="240" w:lineRule="auto"/>
      <w:jc w:val="center"/>
    </w:pPr>
  </w:style>
  <w:style w:type="paragraph" w:customStyle="1" w:styleId="msepi">
    <w:name w:val="msepi"/>
    <w:basedOn w:val="mssing"/>
    <w:next w:val="ms"/>
    <w:qFormat/>
    <w:rsid w:val="00B21958"/>
    <w:pPr>
      <w:jc w:val="right"/>
    </w:pPr>
    <w:rPr>
      <w:i/>
      <w:iCs/>
    </w:rPr>
  </w:style>
  <w:style w:type="paragraph" w:customStyle="1" w:styleId="msepisig">
    <w:name w:val="msepisig"/>
    <w:basedOn w:val="msepi"/>
    <w:next w:val="ms"/>
    <w:qFormat/>
    <w:rsid w:val="00B21958"/>
    <w:rPr>
      <w:i w:val="0"/>
    </w:rPr>
  </w:style>
  <w:style w:type="paragraph" w:customStyle="1" w:styleId="msflp">
    <w:name w:val="msflp"/>
    <w:basedOn w:val="ms"/>
    <w:next w:val="ms"/>
    <w:qFormat/>
    <w:rsid w:val="00DA59FC"/>
    <w:pPr>
      <w:ind w:firstLine="0"/>
    </w:pPr>
  </w:style>
  <w:style w:type="paragraph" w:customStyle="1" w:styleId="msextb">
    <w:name w:val="msextb"/>
    <w:basedOn w:val="msext"/>
    <w:qFormat/>
    <w:rsid w:val="00B21958"/>
    <w:rPr>
      <w:b/>
    </w:rPr>
  </w:style>
  <w:style w:type="paragraph" w:customStyle="1" w:styleId="Style1">
    <w:name w:val="Style1"/>
    <w:basedOn w:val="Normal"/>
    <w:qFormat/>
    <w:rsid w:val="00B21958"/>
    <w:rPr>
      <w:rFonts w:eastAsia="Times New Roman" w:cs="Times New Roman"/>
    </w:rPr>
  </w:style>
  <w:style w:type="character" w:customStyle="1" w:styleId="Heading1Char">
    <w:name w:val="Heading 1 Char"/>
    <w:link w:val="Heading1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rsid w:val="00B219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21958"/>
    <w:rPr>
      <w:rFonts w:eastAsia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B2195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1958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link w:val="Header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58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B219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21958"/>
    <w:rPr>
      <w:rFonts w:cs="Times New Roman"/>
    </w:rPr>
  </w:style>
  <w:style w:type="character" w:styleId="CommentReference">
    <w:name w:val="annotation reference"/>
    <w:uiPriority w:val="99"/>
    <w:semiHidden/>
    <w:rsid w:val="00B21958"/>
    <w:rPr>
      <w:rFonts w:cs="Times New Roman"/>
      <w:sz w:val="16"/>
      <w:szCs w:val="16"/>
    </w:rPr>
  </w:style>
  <w:style w:type="character" w:styleId="PageNumber">
    <w:name w:val="page number"/>
    <w:uiPriority w:val="99"/>
    <w:rsid w:val="00B219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1958"/>
    <w:pPr>
      <w:spacing w:line="480" w:lineRule="auto"/>
    </w:pPr>
    <w:rPr>
      <w:rFonts w:eastAsia="Times New Roman" w:cs="Times New Roman"/>
    </w:rPr>
  </w:style>
  <w:style w:type="character" w:customStyle="1" w:styleId="BodyTextChar">
    <w:name w:val="Body Text Char"/>
    <w:link w:val="BodyText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21958"/>
    <w:pPr>
      <w:spacing w:line="480" w:lineRule="auto"/>
    </w:pPr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B21958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rsid w:val="00B21958"/>
    <w:pPr>
      <w:spacing w:line="360" w:lineRule="auto"/>
      <w:ind w:left="720" w:right="720"/>
    </w:pPr>
    <w:rPr>
      <w:rFonts w:eastAsia="Times New Roman" w:cs="Times New Roman"/>
      <w:sz w:val="28"/>
      <w:szCs w:val="28"/>
    </w:rPr>
  </w:style>
  <w:style w:type="character" w:styleId="Strong">
    <w:name w:val="Strong"/>
    <w:qFormat/>
    <w:rsid w:val="00B21958"/>
    <w:rPr>
      <w:b/>
      <w:bCs/>
    </w:rPr>
  </w:style>
  <w:style w:type="character" w:styleId="Emphasis">
    <w:name w:val="Emphasis"/>
    <w:qFormat/>
    <w:rsid w:val="00B2195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9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195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958"/>
    <w:rPr>
      <w:rFonts w:ascii="Tahoma" w:eastAsia="Times New Roman" w:hAnsi="Tahoma" w:cs="Tahoma"/>
      <w:sz w:val="16"/>
      <w:szCs w:val="16"/>
    </w:rPr>
  </w:style>
  <w:style w:type="paragraph" w:customStyle="1" w:styleId="msflpsing">
    <w:name w:val="msflpsing"/>
    <w:basedOn w:val="msflp"/>
    <w:qFormat/>
    <w:rsid w:val="008A7992"/>
    <w:pPr>
      <w:spacing w:line="240" w:lineRule="auto"/>
    </w:pPr>
  </w:style>
  <w:style w:type="paragraph" w:customStyle="1" w:styleId="msh1">
    <w:name w:val="msh1"/>
    <w:basedOn w:val="ms"/>
    <w:next w:val="msflp"/>
    <w:qFormat/>
    <w:rsid w:val="00DA59FC"/>
    <w:pPr>
      <w:spacing w:after="300" w:line="240" w:lineRule="auto"/>
      <w:ind w:firstLine="0"/>
    </w:pPr>
    <w:rPr>
      <w:sz w:val="28"/>
    </w:rPr>
  </w:style>
  <w:style w:type="paragraph" w:customStyle="1" w:styleId="ARms">
    <w:name w:val="ARms"/>
    <w:basedOn w:val="ms"/>
    <w:qFormat/>
    <w:rsid w:val="00BD1CF3"/>
  </w:style>
  <w:style w:type="paragraph" w:customStyle="1" w:styleId="ARct">
    <w:name w:val="ARct"/>
    <w:basedOn w:val="ARms"/>
    <w:next w:val="ARms"/>
    <w:qFormat/>
    <w:rsid w:val="00BD1CF3"/>
    <w:pPr>
      <w:spacing w:after="400" w:line="240" w:lineRule="auto"/>
      <w:ind w:firstLine="0"/>
      <w:jc w:val="center"/>
    </w:pPr>
    <w:rPr>
      <w:sz w:val="36"/>
    </w:rPr>
  </w:style>
  <w:style w:type="paragraph" w:customStyle="1" w:styleId="ARdate">
    <w:name w:val="ARdate"/>
    <w:basedOn w:val="ARms"/>
    <w:qFormat/>
    <w:rsid w:val="00BD1CF3"/>
    <w:pPr>
      <w:spacing w:line="240" w:lineRule="auto"/>
      <w:jc w:val="right"/>
    </w:pPr>
    <w:rPr>
      <w:i/>
      <w:sz w:val="28"/>
    </w:rPr>
  </w:style>
  <w:style w:type="paragraph" w:customStyle="1" w:styleId="ARcall">
    <w:name w:val="ARcall"/>
    <w:basedOn w:val="ARms"/>
    <w:next w:val="ARms"/>
    <w:qFormat/>
    <w:rsid w:val="00BD1CF3"/>
    <w:pPr>
      <w:jc w:val="center"/>
    </w:pPr>
    <w:rPr>
      <w:b/>
      <w:caps/>
    </w:rPr>
  </w:style>
  <w:style w:type="paragraph" w:customStyle="1" w:styleId="ARcn">
    <w:name w:val="ARcn"/>
    <w:basedOn w:val="ARms"/>
    <w:next w:val="ARct"/>
    <w:qFormat/>
    <w:rsid w:val="007F5044"/>
    <w:pPr>
      <w:spacing w:after="200" w:line="240" w:lineRule="auto"/>
      <w:jc w:val="center"/>
    </w:pPr>
    <w:rPr>
      <w:sz w:val="32"/>
    </w:rPr>
  </w:style>
  <w:style w:type="paragraph" w:customStyle="1" w:styleId="ARcap">
    <w:name w:val="ARcap"/>
    <w:basedOn w:val="ARms"/>
    <w:next w:val="ARms"/>
    <w:qFormat/>
    <w:rsid w:val="007F5044"/>
    <w:pPr>
      <w:spacing w:line="240" w:lineRule="auto"/>
      <w:ind w:firstLine="0"/>
    </w:pPr>
  </w:style>
  <w:style w:type="paragraph" w:customStyle="1" w:styleId="ARmsflp">
    <w:name w:val="ARmsflp"/>
    <w:basedOn w:val="ARms"/>
    <w:next w:val="ARms"/>
    <w:qFormat/>
    <w:rsid w:val="007F5044"/>
    <w:pPr>
      <w:ind w:firstLine="0"/>
    </w:pPr>
  </w:style>
  <w:style w:type="paragraph" w:customStyle="1" w:styleId="ARltr">
    <w:name w:val="ARltr"/>
    <w:basedOn w:val="ARms"/>
    <w:qFormat/>
    <w:rsid w:val="007F5044"/>
    <w:pPr>
      <w:spacing w:line="360" w:lineRule="auto"/>
      <w:ind w:left="720" w:right="720" w:firstLine="0"/>
    </w:pPr>
  </w:style>
  <w:style w:type="paragraph" w:customStyle="1" w:styleId="ARcst">
    <w:name w:val="ARcst"/>
    <w:basedOn w:val="ARct"/>
    <w:next w:val="ARdate"/>
    <w:qFormat/>
    <w:rsid w:val="007F5044"/>
    <w:rPr>
      <w:sz w:val="32"/>
    </w:rPr>
  </w:style>
  <w:style w:type="paragraph" w:customStyle="1" w:styleId="ARverse">
    <w:name w:val="ARverse"/>
    <w:basedOn w:val="ARms"/>
    <w:qFormat/>
    <w:rsid w:val="00D96799"/>
    <w:pPr>
      <w:spacing w:line="240" w:lineRule="auto"/>
      <w:ind w:left="1440" w:firstLine="0"/>
    </w:pPr>
  </w:style>
  <w:style w:type="paragraph" w:customStyle="1" w:styleId="ARh1">
    <w:name w:val="ARh1"/>
    <w:basedOn w:val="ARct"/>
    <w:next w:val="ARmsflp"/>
    <w:qFormat/>
    <w:rsid w:val="005E74DE"/>
    <w:pPr>
      <w:spacing w:after="320"/>
      <w:jc w:val="left"/>
    </w:pPr>
    <w:rPr>
      <w:i/>
      <w:sz w:val="28"/>
    </w:rPr>
  </w:style>
  <w:style w:type="paragraph" w:customStyle="1" w:styleId="JMh1">
    <w:name w:val="JMh1"/>
    <w:basedOn w:val="Normal"/>
    <w:next w:val="Normal"/>
    <w:qFormat/>
    <w:rsid w:val="00717339"/>
    <w:pPr>
      <w:spacing w:after="360"/>
    </w:pPr>
    <w:rPr>
      <w:rFonts w:ascii="Times New Roman" w:eastAsia="SimSun" w:hAnsi="Times New Roman" w:cs="Arial"/>
      <w:b/>
      <w:sz w:val="36"/>
      <w:szCs w:val="28"/>
      <w:lang w:eastAsia="zh-CN"/>
    </w:rPr>
  </w:style>
  <w:style w:type="paragraph" w:customStyle="1" w:styleId="JMmsi">
    <w:name w:val="JMmsi"/>
    <w:basedOn w:val="Normal"/>
    <w:next w:val="Normal"/>
    <w:qFormat/>
    <w:rsid w:val="00CA72E7"/>
    <w:pPr>
      <w:spacing w:line="480" w:lineRule="auto"/>
      <w:ind w:firstLine="720"/>
    </w:pPr>
    <w:rPr>
      <w:rFonts w:ascii="Times New Roman" w:eastAsia="SimSun" w:hAnsi="Times New Roman" w:cs="Arial"/>
      <w:i/>
      <w:sz w:val="28"/>
      <w:szCs w:val="28"/>
      <w:lang w:eastAsia="zh-CN"/>
    </w:rPr>
  </w:style>
  <w:style w:type="paragraph" w:customStyle="1" w:styleId="JMcst">
    <w:name w:val="JMcst"/>
    <w:basedOn w:val="Normal"/>
    <w:next w:val="Normal"/>
    <w:qFormat/>
    <w:rsid w:val="00767EDF"/>
    <w:pPr>
      <w:spacing w:before="480" w:after="480"/>
      <w:jc w:val="center"/>
    </w:pPr>
    <w:rPr>
      <w:rFonts w:ascii="Times New Roman" w:hAnsi="Times New Roman" w:cs="Times New Roman"/>
      <w:b/>
      <w:sz w:val="32"/>
      <w:szCs w:val="28"/>
      <w:lang w:eastAsia="zh-CN"/>
    </w:rPr>
  </w:style>
  <w:style w:type="paragraph" w:customStyle="1" w:styleId="JMdate">
    <w:name w:val="JMdate"/>
    <w:basedOn w:val="Normal"/>
    <w:next w:val="Normal"/>
    <w:qFormat/>
    <w:rsid w:val="00702284"/>
    <w:pPr>
      <w:spacing w:before="240" w:after="240"/>
      <w:ind w:left="1440"/>
    </w:pPr>
    <w:rPr>
      <w:rFonts w:ascii="Times New Roman" w:eastAsia="SimSun" w:hAnsi="Times New Roman" w:cs="Arial"/>
      <w:b/>
      <w:sz w:val="28"/>
      <w:szCs w:val="28"/>
      <w:lang w:eastAsia="zh-CN"/>
    </w:rPr>
  </w:style>
  <w:style w:type="paragraph" w:customStyle="1" w:styleId="JMlist">
    <w:name w:val="JMlist"/>
    <w:basedOn w:val="Normal"/>
    <w:next w:val="Normal"/>
    <w:qFormat/>
    <w:rsid w:val="00702284"/>
    <w:pPr>
      <w:ind w:left="1440"/>
    </w:pPr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JMlog">
    <w:name w:val="JMlog"/>
    <w:basedOn w:val="Normal"/>
    <w:next w:val="Normal"/>
    <w:qFormat/>
    <w:rsid w:val="00702284"/>
    <w:pPr>
      <w:spacing w:line="360" w:lineRule="auto"/>
      <w:ind w:left="1440" w:right="720" w:firstLine="720"/>
    </w:pPr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msul">
    <w:name w:val="msul"/>
    <w:basedOn w:val="ms"/>
    <w:qFormat/>
    <w:rsid w:val="0061128C"/>
    <w:pPr>
      <w:spacing w:line="240" w:lineRule="auto"/>
    </w:pPr>
  </w:style>
  <w:style w:type="paragraph" w:customStyle="1" w:styleId="msull">
    <w:name w:val="msull"/>
    <w:basedOn w:val="msul"/>
    <w:next w:val="ms"/>
    <w:qFormat/>
    <w:rsid w:val="0061128C"/>
    <w:pPr>
      <w:spacing w:line="480" w:lineRule="auto"/>
    </w:pPr>
  </w:style>
  <w:style w:type="paragraph" w:customStyle="1" w:styleId="mssingfl">
    <w:name w:val="mssingfl"/>
    <w:basedOn w:val="ms"/>
    <w:qFormat/>
    <w:rsid w:val="00D37ED4"/>
    <w:pPr>
      <w:spacing w:line="240" w:lineRule="auto"/>
      <w:ind w:firstLine="0"/>
    </w:pPr>
  </w:style>
  <w:style w:type="paragraph" w:customStyle="1" w:styleId="msbk">
    <w:name w:val="msbk"/>
    <w:basedOn w:val="ms"/>
    <w:qFormat/>
    <w:rsid w:val="00402865"/>
    <w:pPr>
      <w:spacing w:line="240" w:lineRule="auto"/>
      <w:ind w:firstLine="0"/>
    </w:pPr>
    <w:rPr>
      <w:i/>
      <w:sz w:val="20"/>
      <w:szCs w:val="20"/>
    </w:rPr>
  </w:style>
  <w:style w:type="paragraph" w:customStyle="1" w:styleId="msbk2">
    <w:name w:val="msbk2"/>
    <w:basedOn w:val="msbk"/>
    <w:next w:val="msbk"/>
    <w:qFormat/>
    <w:rsid w:val="00402865"/>
    <w:pPr>
      <w:ind w:left="720"/>
    </w:pPr>
    <w:rPr>
      <w:i w:val="0"/>
      <w:iCs/>
    </w:rPr>
  </w:style>
  <w:style w:type="paragraph" w:customStyle="1" w:styleId="mintext">
    <w:name w:val="mintext"/>
    <w:qFormat/>
    <w:rsid w:val="00300872"/>
    <w:rPr>
      <w:rFonts w:ascii="Times New Roman" w:hAnsi="Times New Roman"/>
      <w:sz w:val="24"/>
      <w:lang w:bidi="ar-SA"/>
    </w:rPr>
  </w:style>
  <w:style w:type="paragraph" w:customStyle="1" w:styleId="minh1">
    <w:name w:val="minh1"/>
    <w:basedOn w:val="mintext"/>
    <w:next w:val="mintext"/>
    <w:qFormat/>
    <w:rsid w:val="00300872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03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tisbury-ma.gov/sites/g/files/vyhlif8396/f/uploads/personne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tisbury-ma.gov/bylaws/files/personnel-bylaws-4-12-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sttisbury-ma.gov/sites/g/files/vyhlif8396/f/uploads/taxworkoff_fact_sheet_and_fo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Susanna</cp:lastModifiedBy>
  <cp:revision>9</cp:revision>
  <dcterms:created xsi:type="dcterms:W3CDTF">2022-08-16T00:35:00Z</dcterms:created>
  <dcterms:modified xsi:type="dcterms:W3CDTF">2022-08-17T12:13:00Z</dcterms:modified>
</cp:coreProperties>
</file>